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759" w:rsidRPr="004A4759" w:rsidRDefault="004A4759" w:rsidP="004A4759">
      <w:pPr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4A4759">
        <w:rPr>
          <w:rFonts w:eastAsia="Times New Roman" w:cs="Times New Roman"/>
          <w:b/>
          <w:sz w:val="28"/>
          <w:szCs w:val="28"/>
        </w:rPr>
        <w:t>Chat Questions &amp; Answers</w:t>
      </w:r>
    </w:p>
    <w:p w:rsidR="004A4759" w:rsidRDefault="004A4759" w:rsidP="004A475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4A4759" w:rsidRPr="004A4759" w:rsidRDefault="00C10483" w:rsidP="004A475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Workplace Violence</w:t>
      </w:r>
    </w:p>
    <w:p w:rsidR="004A4759" w:rsidRDefault="00C10483" w:rsidP="004A475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Friday, January 19, 2018</w:t>
      </w:r>
    </w:p>
    <w:p w:rsidR="00C10483" w:rsidRPr="004A4759" w:rsidRDefault="00C10483" w:rsidP="004A475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Presented by:  Shaun McGinnis, CSP</w:t>
      </w:r>
    </w:p>
    <w:p w:rsidR="000F5BDC" w:rsidRPr="004A4759" w:rsidRDefault="000F5BDC">
      <w:pPr>
        <w:rPr>
          <w:sz w:val="24"/>
          <w:szCs w:val="24"/>
        </w:rPr>
      </w:pPr>
    </w:p>
    <w:p w:rsidR="004A4759" w:rsidRPr="004A4759" w:rsidRDefault="004A4759">
      <w:pPr>
        <w:rPr>
          <w:sz w:val="24"/>
          <w:szCs w:val="24"/>
        </w:rPr>
      </w:pPr>
    </w:p>
    <w:p w:rsidR="004A4759" w:rsidRDefault="00505C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Q: </w:t>
      </w:r>
      <w:r w:rsidR="00C10483">
        <w:rPr>
          <w:b/>
          <w:sz w:val="24"/>
          <w:szCs w:val="24"/>
        </w:rPr>
        <w:t xml:space="preserve"> Is there a requirement to have a workplace violence policy</w:t>
      </w:r>
      <w:r w:rsidR="004A4759" w:rsidRPr="004A4759">
        <w:rPr>
          <w:b/>
          <w:sz w:val="24"/>
          <w:szCs w:val="24"/>
        </w:rPr>
        <w:t>?</w:t>
      </w:r>
    </w:p>
    <w:p w:rsidR="00505CCD" w:rsidRDefault="00505CCD">
      <w:pPr>
        <w:rPr>
          <w:b/>
          <w:sz w:val="24"/>
          <w:szCs w:val="24"/>
        </w:rPr>
      </w:pPr>
    </w:p>
    <w:p w:rsidR="00505CCD" w:rsidRDefault="00505C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A: </w:t>
      </w:r>
      <w:r w:rsidR="00C10483">
        <w:rPr>
          <w:b/>
          <w:sz w:val="24"/>
          <w:szCs w:val="24"/>
        </w:rPr>
        <w:t xml:space="preserve"> </w:t>
      </w:r>
      <w:r w:rsidR="009F33C7">
        <w:rPr>
          <w:b/>
          <w:sz w:val="24"/>
          <w:szCs w:val="24"/>
        </w:rPr>
        <w:t>There currently is no regulation requiring workplace violence policies.  The facility should conduct a risk assessment, keeping in mind all four types of workplace violence, and determine if a policy should be developed.  The General Duty clause may be use to cite a facility if hazards exist.</w:t>
      </w:r>
      <w:bookmarkStart w:id="0" w:name="_GoBack"/>
      <w:bookmarkEnd w:id="0"/>
    </w:p>
    <w:sectPr w:rsidR="00505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59"/>
    <w:rsid w:val="000F5BDC"/>
    <w:rsid w:val="00324A76"/>
    <w:rsid w:val="004A4759"/>
    <w:rsid w:val="00505CCD"/>
    <w:rsid w:val="0083040B"/>
    <w:rsid w:val="009F33C7"/>
    <w:rsid w:val="00C1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65EF7"/>
  <w15:docId w15:val="{53AE89BE-7402-419B-A353-0FD473FE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8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Tammy J. Harvey</dc:creator>
  <cp:lastModifiedBy>Shaun McGinnis</cp:lastModifiedBy>
  <cp:revision>2</cp:revision>
  <cp:lastPrinted>2017-03-16T22:38:00Z</cp:lastPrinted>
  <dcterms:created xsi:type="dcterms:W3CDTF">2018-01-23T16:01:00Z</dcterms:created>
  <dcterms:modified xsi:type="dcterms:W3CDTF">2018-01-23T16:01:00Z</dcterms:modified>
</cp:coreProperties>
</file>