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92B5F" w14:textId="589B4E40" w:rsidR="00A4748C" w:rsidRDefault="00A4748C"/>
    <w:p w14:paraId="5BDE2B89" w14:textId="38682D76" w:rsidR="00A4748C" w:rsidRPr="00BA7F3F" w:rsidRDefault="00A4748C" w:rsidP="58A71EAD">
      <w:pPr>
        <w:rPr>
          <w:rFonts w:ascii="Arial" w:hAnsi="Arial" w:cs="Arial"/>
        </w:rPr>
      </w:pPr>
    </w:p>
    <w:p w14:paraId="16E9D4C1" w14:textId="09B850D0" w:rsidR="00A4748C" w:rsidRPr="009A4B5F" w:rsidRDefault="00A4748C" w:rsidP="58A71EAD">
      <w:pPr>
        <w:rPr>
          <w:rFonts w:ascii="Arial" w:hAnsi="Arial" w:cs="Arial"/>
          <w:color w:val="A20000"/>
        </w:rPr>
      </w:pPr>
    </w:p>
    <w:p w14:paraId="280B926A" w14:textId="10A7AC50" w:rsidR="00A4748C" w:rsidRPr="00DD4A3C" w:rsidRDefault="270EE6FE" w:rsidP="58A71EAD">
      <w:pPr>
        <w:jc w:val="center"/>
        <w:rPr>
          <w:rFonts w:eastAsia="Times New Roman" w:cstheme="minorHAnsi"/>
          <w:color w:val="A20000"/>
          <w:sz w:val="48"/>
          <w:szCs w:val="48"/>
        </w:rPr>
      </w:pPr>
      <w:r w:rsidRPr="00DD4A3C">
        <w:rPr>
          <w:rFonts w:eastAsia="Times New Roman" w:cstheme="minorHAnsi"/>
          <w:b/>
          <w:bCs/>
          <w:color w:val="A20000"/>
          <w:sz w:val="48"/>
          <w:szCs w:val="48"/>
          <w:u w:val="single"/>
        </w:rPr>
        <w:t>IUP</w:t>
      </w:r>
      <w:r w:rsidR="00BA7F3F" w:rsidRPr="00DD4A3C">
        <w:rPr>
          <w:rFonts w:eastAsia="Times New Roman" w:cstheme="minorHAnsi"/>
          <w:b/>
          <w:bCs/>
          <w:color w:val="A20000"/>
          <w:sz w:val="48"/>
          <w:szCs w:val="48"/>
          <w:u w:val="single"/>
        </w:rPr>
        <w:t xml:space="preserve"> </w:t>
      </w:r>
      <w:r w:rsidRPr="00DD4A3C">
        <w:rPr>
          <w:rFonts w:eastAsia="Times New Roman" w:cstheme="minorHAnsi"/>
          <w:b/>
          <w:bCs/>
          <w:color w:val="A20000"/>
          <w:sz w:val="48"/>
          <w:szCs w:val="48"/>
          <w:u w:val="single"/>
        </w:rPr>
        <w:t>Chemical Management System</w:t>
      </w:r>
      <w:r w:rsidR="000832A2">
        <w:rPr>
          <w:rFonts w:eastAsia="Times New Roman" w:cstheme="minorHAnsi"/>
          <w:b/>
          <w:bCs/>
          <w:color w:val="A20000"/>
          <w:sz w:val="48"/>
          <w:szCs w:val="48"/>
          <w:u w:val="single"/>
        </w:rPr>
        <w:t>:</w:t>
      </w:r>
    </w:p>
    <w:p w14:paraId="24EFBC8F" w14:textId="11784641" w:rsidR="00A4748C" w:rsidRPr="00DD4A3C" w:rsidRDefault="00E20B25" w:rsidP="58A71EAD">
      <w:pPr>
        <w:jc w:val="center"/>
        <w:rPr>
          <w:rFonts w:eastAsia="Times New Roman" w:cstheme="minorHAnsi"/>
          <w:color w:val="A20000"/>
          <w:sz w:val="48"/>
          <w:szCs w:val="48"/>
          <w:u w:val="single"/>
        </w:rPr>
      </w:pPr>
      <w:r>
        <w:rPr>
          <w:rFonts w:eastAsia="Times New Roman" w:cstheme="minorHAnsi"/>
          <w:b/>
          <w:bCs/>
          <w:color w:val="A20000"/>
          <w:sz w:val="48"/>
          <w:szCs w:val="48"/>
          <w:u w:val="single"/>
        </w:rPr>
        <w:t xml:space="preserve">Instructions for </w:t>
      </w:r>
      <w:r w:rsidR="000832A2">
        <w:rPr>
          <w:rFonts w:eastAsia="Times New Roman" w:cstheme="minorHAnsi"/>
          <w:b/>
          <w:bCs/>
          <w:color w:val="A20000"/>
          <w:sz w:val="48"/>
          <w:szCs w:val="48"/>
          <w:u w:val="single"/>
        </w:rPr>
        <w:t>accessing and viewing online safety data sheets</w:t>
      </w:r>
    </w:p>
    <w:p w14:paraId="7B752791" w14:textId="3FF7B15C" w:rsidR="00A4748C" w:rsidRPr="00DD4A3C" w:rsidRDefault="5717BFF1" w:rsidP="58A71EAD">
      <w:pPr>
        <w:pStyle w:val="Title"/>
        <w:jc w:val="center"/>
        <w:rPr>
          <w:rFonts w:asciiTheme="minorHAnsi" w:hAnsiTheme="minorHAnsi" w:cstheme="minorHAnsi"/>
        </w:rPr>
      </w:pPr>
      <w:r w:rsidRPr="00DD4A3C">
        <w:rPr>
          <w:rFonts w:asciiTheme="minorHAnsi" w:hAnsiTheme="minorHAnsi" w:cstheme="minorHAnsi"/>
        </w:rPr>
        <w:t xml:space="preserve"> </w:t>
      </w:r>
    </w:p>
    <w:p w14:paraId="2ED6CCD7" w14:textId="29C7DC8A" w:rsidR="00A4748C" w:rsidRPr="00DD4A3C" w:rsidRDefault="00A4748C" w:rsidP="58A71EAD">
      <w:pPr>
        <w:rPr>
          <w:rFonts w:cstheme="minorHAnsi"/>
          <w:sz w:val="24"/>
          <w:szCs w:val="24"/>
        </w:rPr>
      </w:pPr>
    </w:p>
    <w:p w14:paraId="1F4EB720" w14:textId="7E5EAF0C" w:rsidR="00457AFB" w:rsidRPr="00DD4A3C" w:rsidRDefault="00457AFB" w:rsidP="2F8DD653">
      <w:pPr>
        <w:jc w:val="center"/>
        <w:rPr>
          <w:rFonts w:eastAsia="Times New Roman" w:cstheme="minorHAnsi"/>
          <w:b/>
          <w:bCs/>
          <w:color w:val="000000" w:themeColor="text1"/>
          <w:sz w:val="40"/>
          <w:szCs w:val="40"/>
        </w:rPr>
      </w:pPr>
      <w:r w:rsidRPr="00DD4A3C">
        <w:rPr>
          <w:rFonts w:eastAsia="Times New Roman" w:cstheme="minorHAnsi"/>
          <w:b/>
          <w:bCs/>
          <w:color w:val="000000" w:themeColor="text1"/>
          <w:sz w:val="40"/>
          <w:szCs w:val="40"/>
        </w:rPr>
        <w:t>To access</w:t>
      </w:r>
      <w:r w:rsidR="00F404AA" w:rsidRPr="00DD4A3C">
        <w:rPr>
          <w:rFonts w:eastAsia="Times New Roman" w:cstheme="minorHAnsi"/>
          <w:b/>
          <w:bCs/>
          <w:color w:val="000000" w:themeColor="text1"/>
          <w:sz w:val="40"/>
          <w:szCs w:val="40"/>
        </w:rPr>
        <w:t xml:space="preserve"> the new online</w:t>
      </w:r>
      <w:r w:rsidRPr="00DD4A3C">
        <w:rPr>
          <w:rFonts w:eastAsia="Times New Roman" w:cstheme="minorHAnsi"/>
          <w:b/>
          <w:bCs/>
          <w:color w:val="000000" w:themeColor="text1"/>
          <w:sz w:val="40"/>
          <w:szCs w:val="40"/>
        </w:rPr>
        <w:t xml:space="preserve"> </w:t>
      </w:r>
      <w:r w:rsidR="00F404AA" w:rsidRPr="00DD4A3C">
        <w:rPr>
          <w:rFonts w:eastAsia="Times New Roman" w:cstheme="minorHAnsi"/>
          <w:b/>
          <w:bCs/>
          <w:color w:val="000000" w:themeColor="text1"/>
          <w:sz w:val="40"/>
          <w:szCs w:val="40"/>
        </w:rPr>
        <w:t>chemical management</w:t>
      </w:r>
      <w:r w:rsidRPr="00DD4A3C">
        <w:rPr>
          <w:rFonts w:eastAsia="Times New Roman" w:cstheme="minorHAnsi"/>
          <w:b/>
          <w:bCs/>
          <w:color w:val="000000" w:themeColor="text1"/>
          <w:sz w:val="40"/>
          <w:szCs w:val="40"/>
        </w:rPr>
        <w:t xml:space="preserve"> </w:t>
      </w:r>
      <w:r w:rsidR="00F404AA" w:rsidRPr="00DD4A3C">
        <w:rPr>
          <w:rFonts w:eastAsia="Times New Roman" w:cstheme="minorHAnsi"/>
          <w:b/>
          <w:bCs/>
          <w:color w:val="000000" w:themeColor="text1"/>
          <w:sz w:val="40"/>
          <w:szCs w:val="40"/>
        </w:rPr>
        <w:t>system</w:t>
      </w:r>
      <w:r w:rsidRPr="00DD4A3C">
        <w:rPr>
          <w:rFonts w:eastAsia="Times New Roman" w:cstheme="minorHAnsi"/>
          <w:b/>
          <w:bCs/>
          <w:color w:val="000000" w:themeColor="text1"/>
          <w:sz w:val="40"/>
          <w:szCs w:val="40"/>
        </w:rPr>
        <w:t>, please click the link provided below:</w:t>
      </w:r>
    </w:p>
    <w:p w14:paraId="6AC06F25" w14:textId="366A1905" w:rsidR="00A4748C" w:rsidRPr="00DD4A3C" w:rsidRDefault="00BA7F3F" w:rsidP="2F8DD653">
      <w:pPr>
        <w:jc w:val="center"/>
        <w:rPr>
          <w:rFonts w:eastAsia="Times New Roman" w:cstheme="minorHAnsi"/>
          <w:color w:val="000000" w:themeColor="text1"/>
          <w:sz w:val="36"/>
          <w:szCs w:val="36"/>
        </w:rPr>
      </w:pPr>
      <w:hyperlink r:id="rId9" w:history="1">
        <w:r w:rsidRPr="00DD4A3C">
          <w:rPr>
            <w:rStyle w:val="Hyperlink"/>
            <w:rFonts w:eastAsia="Times New Roman" w:cstheme="minorHAnsi"/>
            <w:sz w:val="36"/>
            <w:szCs w:val="36"/>
          </w:rPr>
          <w:t xml:space="preserve">IUP Safety Data Sheet </w:t>
        </w:r>
        <w:proofErr w:type="spellStart"/>
        <w:r w:rsidRPr="00DD4A3C">
          <w:rPr>
            <w:rStyle w:val="Hyperlink"/>
            <w:rFonts w:eastAsia="Times New Roman" w:cstheme="minorHAnsi"/>
            <w:sz w:val="36"/>
            <w:szCs w:val="36"/>
          </w:rPr>
          <w:t>eBinder</w:t>
        </w:r>
        <w:proofErr w:type="spellEnd"/>
        <w:r w:rsidRPr="00DD4A3C">
          <w:rPr>
            <w:rStyle w:val="Hyperlink"/>
            <w:rFonts w:eastAsia="Times New Roman" w:cstheme="minorHAnsi"/>
            <w:sz w:val="36"/>
            <w:szCs w:val="36"/>
          </w:rPr>
          <w:t xml:space="preserve"> </w:t>
        </w:r>
      </w:hyperlink>
      <w:r w:rsidRPr="00DD4A3C">
        <w:rPr>
          <w:rFonts w:eastAsia="Times New Roman" w:cstheme="minorHAnsi"/>
          <w:sz w:val="36"/>
          <w:szCs w:val="36"/>
        </w:rPr>
        <w:t xml:space="preserve"> </w:t>
      </w:r>
    </w:p>
    <w:p w14:paraId="3FAECCAE" w14:textId="77EC0614" w:rsidR="00A4748C" w:rsidRPr="00DD4A3C" w:rsidRDefault="00A4748C" w:rsidP="58A71EAD">
      <w:pPr>
        <w:jc w:val="center"/>
        <w:rPr>
          <w:rFonts w:cstheme="minorHAnsi"/>
        </w:rPr>
      </w:pPr>
    </w:p>
    <w:p w14:paraId="09C6CED1" w14:textId="0757B47B" w:rsidR="00A4748C" w:rsidRPr="00DD4A3C" w:rsidRDefault="00A4748C" w:rsidP="58A71EAD">
      <w:pPr>
        <w:rPr>
          <w:rFonts w:cstheme="minorHAnsi"/>
        </w:rPr>
      </w:pPr>
    </w:p>
    <w:p w14:paraId="70D85D24" w14:textId="0FD9437F" w:rsidR="00A4748C" w:rsidRPr="00DD4A3C" w:rsidRDefault="00A4748C" w:rsidP="2F8DD653">
      <w:pPr>
        <w:jc w:val="center"/>
        <w:rPr>
          <w:rFonts w:cstheme="minorHAnsi"/>
        </w:rPr>
      </w:pPr>
    </w:p>
    <w:p w14:paraId="7B7B057B" w14:textId="061F6271" w:rsidR="00A4748C" w:rsidRPr="00DD4A3C" w:rsidRDefault="00347EA2" w:rsidP="00DD4A3C">
      <w:pPr>
        <w:jc w:val="center"/>
        <w:rPr>
          <w:rFonts w:eastAsia="Times New Roman" w:cstheme="minorHAnsi"/>
          <w:sz w:val="32"/>
          <w:szCs w:val="32"/>
        </w:rPr>
      </w:pPr>
      <w:r w:rsidRPr="00DD4A3C">
        <w:rPr>
          <w:rFonts w:eastAsia="Times New Roman" w:cstheme="minorHAnsi"/>
          <w:sz w:val="32"/>
          <w:szCs w:val="32"/>
        </w:rPr>
        <w:t xml:space="preserve">For any inquiries related to the website, please reach out to the Environmental Health &amp; Safety Office at </w:t>
      </w:r>
      <w:hyperlink r:id="rId10" w:history="1">
        <w:r w:rsidRPr="00DD4A3C">
          <w:rPr>
            <w:rStyle w:val="Hyperlink"/>
            <w:rFonts w:eastAsia="Times New Roman" w:cstheme="minorHAnsi"/>
            <w:sz w:val="32"/>
            <w:szCs w:val="32"/>
          </w:rPr>
          <w:t>ehs-office@iup.edu</w:t>
        </w:r>
      </w:hyperlink>
      <w:r w:rsidRPr="00DD4A3C">
        <w:rPr>
          <w:rFonts w:eastAsia="Times New Roman" w:cstheme="minorHAnsi"/>
          <w:sz w:val="32"/>
          <w:szCs w:val="32"/>
        </w:rPr>
        <w:t>.</w:t>
      </w:r>
    </w:p>
    <w:p w14:paraId="2D8513C2" w14:textId="77777777" w:rsidR="00347EA2" w:rsidRDefault="00347EA2" w:rsidP="58A71EAD"/>
    <w:p w14:paraId="7D9D8592" w14:textId="5A510A0F" w:rsidR="2F8DD653" w:rsidRDefault="2F8DD653"/>
    <w:p w14:paraId="5947F31C" w14:textId="50EF64D0" w:rsidR="2F8DD653" w:rsidRDefault="2F8DD653"/>
    <w:p w14:paraId="048FF3F3" w14:textId="46442AFD" w:rsidR="00A4748C" w:rsidRDefault="00A4748C" w:rsidP="58A71EAD"/>
    <w:p w14:paraId="2E9CACCF" w14:textId="2CD670BC" w:rsidR="00A4748C" w:rsidRDefault="00A4748C" w:rsidP="58A71EAD"/>
    <w:p w14:paraId="66D843F3" w14:textId="11468B80" w:rsidR="00A4748C" w:rsidRDefault="00A4748C" w:rsidP="58A71EAD"/>
    <w:p w14:paraId="72A9E911" w14:textId="59BD52B2" w:rsidR="00A4748C" w:rsidRDefault="00A4748C" w:rsidP="58A71EAD"/>
    <w:bookmarkStart w:id="0" w:name="_Toc216143242" w:displacedByCustomXml="next"/>
    <w:bookmarkStart w:id="1" w:name="_Toc525645373" w:displacedByCustomXml="next"/>
    <w:sdt>
      <w:sdtPr>
        <w:rPr>
          <w:rFonts w:asciiTheme="minorHAnsi" w:eastAsiaTheme="minorHAnsi" w:hAnsiTheme="minorHAnsi" w:cstheme="minorBidi"/>
          <w:color w:val="auto"/>
          <w:sz w:val="22"/>
          <w:szCs w:val="22"/>
        </w:rPr>
        <w:id w:val="59120527"/>
        <w:docPartObj>
          <w:docPartGallery w:val="Table of Contents"/>
          <w:docPartUnique/>
        </w:docPartObj>
      </w:sdtPr>
      <w:sdtEndPr>
        <w:rPr>
          <w:rFonts w:ascii="Arial" w:hAnsi="Arial" w:cs="Arial"/>
        </w:rPr>
      </w:sdtEndPr>
      <w:sdtContent>
        <w:p w14:paraId="228E5FB8" w14:textId="77777777" w:rsidR="00BA7F3F" w:rsidRDefault="00BA7F3F">
          <w:pPr>
            <w:pStyle w:val="TOCHeading"/>
            <w:rPr>
              <w:rFonts w:asciiTheme="minorHAnsi" w:eastAsiaTheme="minorHAnsi" w:hAnsiTheme="minorHAnsi" w:cstheme="minorBidi"/>
              <w:color w:val="auto"/>
              <w:sz w:val="22"/>
              <w:szCs w:val="22"/>
            </w:rPr>
          </w:pPr>
        </w:p>
        <w:p w14:paraId="69265DC2" w14:textId="7FE7CE6A" w:rsidR="00BA7F3F" w:rsidRPr="009A4B5F" w:rsidRDefault="00A4748C" w:rsidP="00BA7F3F">
          <w:pPr>
            <w:pStyle w:val="TOCHeading"/>
            <w:rPr>
              <w:rFonts w:ascii="Arial" w:hAnsi="Arial" w:cs="Arial"/>
              <w:b/>
              <w:bCs/>
              <w:color w:val="A20000"/>
              <w:sz w:val="44"/>
              <w:szCs w:val="44"/>
            </w:rPr>
          </w:pPr>
          <w:r w:rsidRPr="009A4B5F">
            <w:rPr>
              <w:rFonts w:ascii="Arial" w:hAnsi="Arial" w:cs="Arial"/>
              <w:b/>
              <w:bCs/>
              <w:color w:val="A20000"/>
              <w:sz w:val="44"/>
              <w:szCs w:val="44"/>
            </w:rPr>
            <w:t>Contents</w:t>
          </w:r>
        </w:p>
        <w:p w14:paraId="2153982A" w14:textId="507C9467" w:rsidR="00C12AD2" w:rsidRPr="00BA7F3F" w:rsidRDefault="00C12AD2" w:rsidP="2F8DD653">
          <w:pPr>
            <w:pStyle w:val="TOC1"/>
            <w:tabs>
              <w:tab w:val="right" w:leader="dot" w:pos="9360"/>
            </w:tabs>
            <w:rPr>
              <w:rStyle w:val="Hyperlink"/>
              <w:rFonts w:ascii="Arial" w:hAnsi="Arial" w:cs="Arial"/>
              <w:noProof/>
              <w:sz w:val="28"/>
              <w:szCs w:val="28"/>
            </w:rPr>
          </w:pPr>
          <w:r w:rsidRPr="00BA7F3F">
            <w:rPr>
              <w:rFonts w:ascii="Arial" w:hAnsi="Arial" w:cs="Arial"/>
              <w:sz w:val="28"/>
              <w:szCs w:val="28"/>
            </w:rPr>
            <w:fldChar w:fldCharType="begin"/>
          </w:r>
          <w:r w:rsidR="00A4748C" w:rsidRPr="00BA7F3F">
            <w:rPr>
              <w:rFonts w:ascii="Arial" w:hAnsi="Arial" w:cs="Arial"/>
              <w:sz w:val="28"/>
              <w:szCs w:val="28"/>
            </w:rPr>
            <w:instrText>TOC \o "1-3" \z \u \h</w:instrText>
          </w:r>
          <w:r w:rsidRPr="00BA7F3F">
            <w:rPr>
              <w:rFonts w:ascii="Arial" w:hAnsi="Arial" w:cs="Arial"/>
              <w:sz w:val="28"/>
              <w:szCs w:val="28"/>
            </w:rPr>
            <w:fldChar w:fldCharType="separate"/>
          </w:r>
          <w:hyperlink w:anchor="_Toc1435747265">
            <w:r w:rsidR="2F8DD653" w:rsidRPr="00BA7F3F">
              <w:rPr>
                <w:rStyle w:val="Hyperlink"/>
                <w:rFonts w:ascii="Arial" w:hAnsi="Arial" w:cs="Arial"/>
                <w:noProof/>
                <w:sz w:val="28"/>
                <w:szCs w:val="28"/>
              </w:rPr>
              <w:t xml:space="preserve">Accessing </w:t>
            </w:r>
            <w:r w:rsidR="00BA7F3F" w:rsidRPr="00BA7F3F">
              <w:rPr>
                <w:rStyle w:val="Hyperlink"/>
                <w:rFonts w:ascii="Arial" w:hAnsi="Arial" w:cs="Arial"/>
                <w:noProof/>
                <w:sz w:val="28"/>
                <w:szCs w:val="28"/>
              </w:rPr>
              <w:t>IUP Safety Data Sheet eBinder</w:t>
            </w:r>
            <w:r w:rsidR="00A4748C" w:rsidRPr="00BA7F3F">
              <w:rPr>
                <w:rFonts w:ascii="Arial" w:hAnsi="Arial" w:cs="Arial"/>
                <w:noProof/>
                <w:sz w:val="28"/>
                <w:szCs w:val="28"/>
              </w:rPr>
              <w:tab/>
            </w:r>
            <w:r w:rsidR="00A4748C" w:rsidRPr="00BA7F3F">
              <w:rPr>
                <w:rFonts w:ascii="Arial" w:hAnsi="Arial" w:cs="Arial"/>
                <w:noProof/>
                <w:sz w:val="28"/>
                <w:szCs w:val="28"/>
              </w:rPr>
              <w:fldChar w:fldCharType="begin"/>
            </w:r>
            <w:r w:rsidR="00A4748C" w:rsidRPr="00BA7F3F">
              <w:rPr>
                <w:rFonts w:ascii="Arial" w:hAnsi="Arial" w:cs="Arial"/>
                <w:noProof/>
                <w:sz w:val="28"/>
                <w:szCs w:val="28"/>
              </w:rPr>
              <w:instrText>PAGEREF _Toc1435747265 \h</w:instrText>
            </w:r>
            <w:r w:rsidR="00A4748C" w:rsidRPr="00BA7F3F">
              <w:rPr>
                <w:rFonts w:ascii="Arial" w:hAnsi="Arial" w:cs="Arial"/>
                <w:noProof/>
                <w:sz w:val="28"/>
                <w:szCs w:val="28"/>
              </w:rPr>
            </w:r>
            <w:r w:rsidR="00A4748C" w:rsidRPr="00BA7F3F">
              <w:rPr>
                <w:rFonts w:ascii="Arial" w:hAnsi="Arial" w:cs="Arial"/>
                <w:noProof/>
                <w:sz w:val="28"/>
                <w:szCs w:val="28"/>
              </w:rPr>
              <w:fldChar w:fldCharType="separate"/>
            </w:r>
            <w:r w:rsidR="2F8DD653" w:rsidRPr="00BA7F3F">
              <w:rPr>
                <w:rStyle w:val="Hyperlink"/>
                <w:rFonts w:ascii="Arial" w:hAnsi="Arial" w:cs="Arial"/>
                <w:noProof/>
                <w:sz w:val="28"/>
                <w:szCs w:val="28"/>
              </w:rPr>
              <w:t>2</w:t>
            </w:r>
            <w:r w:rsidR="00A4748C" w:rsidRPr="00BA7F3F">
              <w:rPr>
                <w:rFonts w:ascii="Arial" w:hAnsi="Arial" w:cs="Arial"/>
                <w:noProof/>
                <w:sz w:val="28"/>
                <w:szCs w:val="28"/>
              </w:rPr>
              <w:fldChar w:fldCharType="end"/>
            </w:r>
          </w:hyperlink>
        </w:p>
        <w:p w14:paraId="1F0141FA" w14:textId="72A1A0ED" w:rsidR="00C12AD2" w:rsidRPr="00BA7F3F" w:rsidRDefault="2F8DD653" w:rsidP="2F8DD653">
          <w:pPr>
            <w:pStyle w:val="TOC2"/>
            <w:tabs>
              <w:tab w:val="right" w:leader="dot" w:pos="9360"/>
            </w:tabs>
            <w:rPr>
              <w:rStyle w:val="Hyperlink"/>
              <w:rFonts w:ascii="Arial" w:hAnsi="Arial" w:cs="Arial"/>
              <w:noProof/>
              <w:sz w:val="28"/>
              <w:szCs w:val="28"/>
            </w:rPr>
          </w:pPr>
          <w:r w:rsidRPr="003415E6">
            <w:rPr>
              <w:rFonts w:ascii="Arial" w:hAnsi="Arial" w:cs="Arial"/>
              <w:noProof/>
              <w:sz w:val="28"/>
              <w:szCs w:val="28"/>
            </w:rPr>
            <w:t>General User Site</w:t>
          </w:r>
          <w:r w:rsidR="00C12AD2" w:rsidRPr="00BA7F3F">
            <w:rPr>
              <w:rFonts w:ascii="Arial" w:hAnsi="Arial" w:cs="Arial"/>
              <w:noProof/>
              <w:sz w:val="28"/>
              <w:szCs w:val="28"/>
            </w:rPr>
            <w:tab/>
          </w:r>
          <w:r w:rsidR="003415E6">
            <w:rPr>
              <w:rFonts w:ascii="Arial" w:hAnsi="Arial" w:cs="Arial"/>
              <w:noProof/>
              <w:sz w:val="28"/>
              <w:szCs w:val="28"/>
            </w:rPr>
            <w:t>2</w:t>
          </w:r>
        </w:p>
        <w:p w14:paraId="0E4CC893" w14:textId="452CD8D8" w:rsidR="00C12AD2" w:rsidRPr="00BA7F3F" w:rsidRDefault="2F8DD653" w:rsidP="2F8DD653">
          <w:pPr>
            <w:pStyle w:val="TOC2"/>
            <w:tabs>
              <w:tab w:val="right" w:leader="dot" w:pos="9360"/>
            </w:tabs>
            <w:rPr>
              <w:rStyle w:val="Hyperlink"/>
              <w:rFonts w:ascii="Arial" w:hAnsi="Arial" w:cs="Arial"/>
              <w:noProof/>
              <w:sz w:val="28"/>
              <w:szCs w:val="28"/>
            </w:rPr>
          </w:pPr>
          <w:r w:rsidRPr="003415E6">
            <w:rPr>
              <w:rFonts w:ascii="Arial" w:hAnsi="Arial" w:cs="Arial"/>
              <w:noProof/>
              <w:sz w:val="28"/>
              <w:szCs w:val="28"/>
            </w:rPr>
            <w:t>Edit Preferences</w:t>
          </w:r>
          <w:r w:rsidR="00C12AD2" w:rsidRPr="00BA7F3F">
            <w:rPr>
              <w:rFonts w:ascii="Arial" w:hAnsi="Arial" w:cs="Arial"/>
              <w:noProof/>
              <w:sz w:val="28"/>
              <w:szCs w:val="28"/>
            </w:rPr>
            <w:tab/>
          </w:r>
          <w:r w:rsidR="003415E6">
            <w:rPr>
              <w:rFonts w:ascii="Arial" w:hAnsi="Arial" w:cs="Arial"/>
              <w:noProof/>
              <w:sz w:val="28"/>
              <w:szCs w:val="28"/>
            </w:rPr>
            <w:t>2</w:t>
          </w:r>
        </w:p>
        <w:p w14:paraId="32B75E15" w14:textId="6479DAED" w:rsidR="00C12AD2" w:rsidRPr="00BA7F3F" w:rsidRDefault="2F8DD653" w:rsidP="2F8DD653">
          <w:pPr>
            <w:pStyle w:val="TOC1"/>
            <w:tabs>
              <w:tab w:val="right" w:leader="dot" w:pos="9360"/>
            </w:tabs>
            <w:rPr>
              <w:rStyle w:val="Hyperlink"/>
              <w:rFonts w:ascii="Arial" w:hAnsi="Arial" w:cs="Arial"/>
              <w:noProof/>
              <w:sz w:val="28"/>
              <w:szCs w:val="28"/>
            </w:rPr>
          </w:pPr>
          <w:hyperlink w:anchor="_Toc1170424468">
            <w:r w:rsidRPr="00BA7F3F">
              <w:rPr>
                <w:rStyle w:val="Hyperlink"/>
                <w:rFonts w:ascii="Arial" w:hAnsi="Arial" w:cs="Arial"/>
                <w:noProof/>
                <w:sz w:val="28"/>
                <w:szCs w:val="28"/>
              </w:rPr>
              <w:t>eBinder Search</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_Toc1170424468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3</w:t>
            </w:r>
            <w:r w:rsidR="00C12AD2" w:rsidRPr="00BA7F3F">
              <w:rPr>
                <w:rFonts w:ascii="Arial" w:hAnsi="Arial" w:cs="Arial"/>
                <w:noProof/>
                <w:sz w:val="28"/>
                <w:szCs w:val="28"/>
              </w:rPr>
              <w:fldChar w:fldCharType="end"/>
            </w:r>
          </w:hyperlink>
        </w:p>
        <w:p w14:paraId="3FA12BB0" w14:textId="52D1BEAE" w:rsidR="00C12AD2" w:rsidRPr="00BA7F3F" w:rsidRDefault="2F8DD653" w:rsidP="2F8DD653">
          <w:pPr>
            <w:pStyle w:val="TOC2"/>
            <w:tabs>
              <w:tab w:val="right" w:leader="dot" w:pos="9360"/>
            </w:tabs>
            <w:rPr>
              <w:rStyle w:val="Hyperlink"/>
              <w:rFonts w:ascii="Arial" w:hAnsi="Arial" w:cs="Arial"/>
              <w:noProof/>
              <w:sz w:val="28"/>
              <w:szCs w:val="28"/>
            </w:rPr>
          </w:pPr>
          <w:hyperlink w:anchor="_Toc276994990">
            <w:r w:rsidRPr="00BA7F3F">
              <w:rPr>
                <w:rStyle w:val="Hyperlink"/>
                <w:rFonts w:ascii="Arial" w:hAnsi="Arial" w:cs="Arial"/>
                <w:noProof/>
                <w:sz w:val="28"/>
                <w:szCs w:val="28"/>
              </w:rPr>
              <w:t>Locations</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_Toc276994990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4</w:t>
            </w:r>
            <w:r w:rsidR="00C12AD2" w:rsidRPr="00BA7F3F">
              <w:rPr>
                <w:rFonts w:ascii="Arial" w:hAnsi="Arial" w:cs="Arial"/>
                <w:noProof/>
                <w:sz w:val="28"/>
                <w:szCs w:val="28"/>
              </w:rPr>
              <w:fldChar w:fldCharType="end"/>
            </w:r>
          </w:hyperlink>
        </w:p>
        <w:p w14:paraId="2515D389" w14:textId="52AA78A8" w:rsidR="00C12AD2" w:rsidRPr="00BA7F3F" w:rsidRDefault="2F8DD653" w:rsidP="2F8DD653">
          <w:pPr>
            <w:pStyle w:val="TOC2"/>
            <w:tabs>
              <w:tab w:val="right" w:leader="dot" w:pos="9360"/>
            </w:tabs>
            <w:rPr>
              <w:rStyle w:val="Hyperlink"/>
              <w:rFonts w:ascii="Arial" w:hAnsi="Arial" w:cs="Arial"/>
              <w:noProof/>
              <w:sz w:val="28"/>
              <w:szCs w:val="28"/>
            </w:rPr>
          </w:pPr>
          <w:hyperlink w:anchor="_Toc426037096">
            <w:r w:rsidRPr="00BA7F3F">
              <w:rPr>
                <w:rStyle w:val="Hyperlink"/>
                <w:rFonts w:ascii="Arial" w:hAnsi="Arial" w:cs="Arial"/>
                <w:noProof/>
                <w:sz w:val="28"/>
                <w:szCs w:val="28"/>
              </w:rPr>
              <w:t>Filters</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_Toc426037096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5</w:t>
            </w:r>
            <w:r w:rsidR="00C12AD2" w:rsidRPr="00BA7F3F">
              <w:rPr>
                <w:rFonts w:ascii="Arial" w:hAnsi="Arial" w:cs="Arial"/>
                <w:noProof/>
                <w:sz w:val="28"/>
                <w:szCs w:val="28"/>
              </w:rPr>
              <w:fldChar w:fldCharType="end"/>
            </w:r>
          </w:hyperlink>
        </w:p>
        <w:p w14:paraId="5160E504" w14:textId="2ED5942D" w:rsidR="00C12AD2" w:rsidRPr="00BA7F3F" w:rsidRDefault="2F8DD653" w:rsidP="2F8DD653">
          <w:pPr>
            <w:pStyle w:val="TOC2"/>
            <w:tabs>
              <w:tab w:val="right" w:leader="dot" w:pos="9360"/>
            </w:tabs>
            <w:rPr>
              <w:rStyle w:val="Hyperlink"/>
              <w:rFonts w:ascii="Arial" w:hAnsi="Arial" w:cs="Arial"/>
              <w:noProof/>
              <w:sz w:val="28"/>
              <w:szCs w:val="28"/>
            </w:rPr>
          </w:pPr>
          <w:hyperlink w:anchor="_Toc1452299602">
            <w:r w:rsidRPr="00BA7F3F">
              <w:rPr>
                <w:rStyle w:val="Hyperlink"/>
                <w:rFonts w:ascii="Arial" w:hAnsi="Arial" w:cs="Arial"/>
                <w:noProof/>
                <w:sz w:val="28"/>
                <w:szCs w:val="28"/>
              </w:rPr>
              <w:t>Search Suggest</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_Toc1452299602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6</w:t>
            </w:r>
            <w:r w:rsidR="00C12AD2" w:rsidRPr="00BA7F3F">
              <w:rPr>
                <w:rFonts w:ascii="Arial" w:hAnsi="Arial" w:cs="Arial"/>
                <w:noProof/>
                <w:sz w:val="28"/>
                <w:szCs w:val="28"/>
              </w:rPr>
              <w:fldChar w:fldCharType="end"/>
            </w:r>
          </w:hyperlink>
        </w:p>
        <w:p w14:paraId="0D3EB7C7" w14:textId="5ED9EBAE" w:rsidR="00C12AD2" w:rsidRPr="00BA7F3F" w:rsidRDefault="2F8DD653" w:rsidP="2F8DD653">
          <w:pPr>
            <w:pStyle w:val="TOC2"/>
            <w:tabs>
              <w:tab w:val="right" w:leader="dot" w:pos="9360"/>
            </w:tabs>
            <w:rPr>
              <w:rStyle w:val="Hyperlink"/>
              <w:rFonts w:ascii="Arial" w:hAnsi="Arial" w:cs="Arial"/>
              <w:noProof/>
              <w:sz w:val="28"/>
              <w:szCs w:val="28"/>
            </w:rPr>
          </w:pPr>
          <w:hyperlink w:anchor="_Toc742300496">
            <w:r w:rsidRPr="00BA7F3F">
              <w:rPr>
                <w:rStyle w:val="Hyperlink"/>
                <w:rFonts w:ascii="Arial" w:hAnsi="Arial" w:cs="Arial"/>
                <w:noProof/>
                <w:sz w:val="28"/>
                <w:szCs w:val="28"/>
              </w:rPr>
              <w:t>Search Results</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_Toc742300496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7</w:t>
            </w:r>
            <w:r w:rsidR="00C12AD2" w:rsidRPr="00BA7F3F">
              <w:rPr>
                <w:rFonts w:ascii="Arial" w:hAnsi="Arial" w:cs="Arial"/>
                <w:noProof/>
                <w:sz w:val="28"/>
                <w:szCs w:val="28"/>
              </w:rPr>
              <w:fldChar w:fldCharType="end"/>
            </w:r>
          </w:hyperlink>
        </w:p>
        <w:p w14:paraId="3A1D014B" w14:textId="471E30E7" w:rsidR="00C12AD2" w:rsidRPr="00BA7F3F" w:rsidRDefault="2F8DD653" w:rsidP="2F8DD653">
          <w:pPr>
            <w:pStyle w:val="TOC2"/>
            <w:tabs>
              <w:tab w:val="right" w:leader="dot" w:pos="9360"/>
            </w:tabs>
            <w:rPr>
              <w:rStyle w:val="Hyperlink"/>
              <w:rFonts w:ascii="Arial" w:hAnsi="Arial" w:cs="Arial"/>
              <w:noProof/>
              <w:sz w:val="28"/>
              <w:szCs w:val="28"/>
            </w:rPr>
          </w:pPr>
          <w:hyperlink w:anchor="_Toc1218629301">
            <w:r w:rsidRPr="00BA7F3F">
              <w:rPr>
                <w:rStyle w:val="Hyperlink"/>
                <w:rFonts w:ascii="Arial" w:hAnsi="Arial" w:cs="Arial"/>
                <w:noProof/>
                <w:sz w:val="28"/>
                <w:szCs w:val="28"/>
              </w:rPr>
              <w:t>Viewing an SDS</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_Toc1218629301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8</w:t>
            </w:r>
            <w:r w:rsidR="00C12AD2" w:rsidRPr="00BA7F3F">
              <w:rPr>
                <w:rFonts w:ascii="Arial" w:hAnsi="Arial" w:cs="Arial"/>
                <w:noProof/>
                <w:sz w:val="28"/>
                <w:szCs w:val="28"/>
              </w:rPr>
              <w:fldChar w:fldCharType="end"/>
            </w:r>
          </w:hyperlink>
        </w:p>
        <w:p w14:paraId="05C77656" w14:textId="2FE198E7" w:rsidR="00C12AD2" w:rsidRPr="00BA7F3F" w:rsidRDefault="2F8DD653" w:rsidP="2F8DD653">
          <w:pPr>
            <w:pStyle w:val="TOC1"/>
            <w:tabs>
              <w:tab w:val="right" w:leader="dot" w:pos="9360"/>
            </w:tabs>
            <w:rPr>
              <w:rStyle w:val="Hyperlink"/>
              <w:rFonts w:ascii="Arial" w:hAnsi="Arial" w:cs="Arial"/>
              <w:noProof/>
              <w:sz w:val="28"/>
              <w:szCs w:val="28"/>
            </w:rPr>
          </w:pPr>
          <w:hyperlink w:anchor="_Toc61124510">
            <w:r w:rsidRPr="00BA7F3F">
              <w:rPr>
                <w:rStyle w:val="Hyperlink"/>
                <w:rFonts w:ascii="Arial" w:hAnsi="Arial" w:cs="Arial"/>
                <w:noProof/>
                <w:sz w:val="28"/>
                <w:szCs w:val="28"/>
              </w:rPr>
              <w:t>Viewing the Product Summary</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_Toc61124510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9</w:t>
            </w:r>
            <w:r w:rsidR="00C12AD2" w:rsidRPr="00BA7F3F">
              <w:rPr>
                <w:rFonts w:ascii="Arial" w:hAnsi="Arial" w:cs="Arial"/>
                <w:noProof/>
                <w:sz w:val="28"/>
                <w:szCs w:val="28"/>
              </w:rPr>
              <w:fldChar w:fldCharType="end"/>
            </w:r>
          </w:hyperlink>
        </w:p>
        <w:p w14:paraId="50137DC9" w14:textId="583CB05D" w:rsidR="00C12AD2" w:rsidRPr="00BA7F3F" w:rsidRDefault="2F8DD653" w:rsidP="2F8DD653">
          <w:pPr>
            <w:pStyle w:val="TOC2"/>
            <w:tabs>
              <w:tab w:val="right" w:leader="dot" w:pos="9360"/>
            </w:tabs>
            <w:rPr>
              <w:rStyle w:val="Hyperlink"/>
              <w:rFonts w:ascii="Arial" w:hAnsi="Arial" w:cs="Arial"/>
              <w:noProof/>
              <w:sz w:val="28"/>
              <w:szCs w:val="28"/>
            </w:rPr>
          </w:pPr>
          <w:hyperlink w:anchor="_Toc261007523">
            <w:r w:rsidRPr="00BA7F3F">
              <w:rPr>
                <w:rStyle w:val="Hyperlink"/>
                <w:rFonts w:ascii="Arial" w:hAnsi="Arial" w:cs="Arial"/>
                <w:noProof/>
                <w:sz w:val="28"/>
                <w:szCs w:val="28"/>
              </w:rPr>
              <w:t>Printing Labels</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_Toc261007523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10</w:t>
            </w:r>
            <w:r w:rsidR="00C12AD2" w:rsidRPr="00BA7F3F">
              <w:rPr>
                <w:rFonts w:ascii="Arial" w:hAnsi="Arial" w:cs="Arial"/>
                <w:noProof/>
                <w:sz w:val="28"/>
                <w:szCs w:val="28"/>
              </w:rPr>
              <w:fldChar w:fldCharType="end"/>
            </w:r>
          </w:hyperlink>
        </w:p>
        <w:p w14:paraId="16CD58DF" w14:textId="5B83F597" w:rsidR="00C12AD2" w:rsidRPr="00BA7F3F" w:rsidRDefault="2F8DD653" w:rsidP="2F8DD653">
          <w:pPr>
            <w:pStyle w:val="TOC2"/>
            <w:tabs>
              <w:tab w:val="right" w:leader="dot" w:pos="9360"/>
            </w:tabs>
            <w:rPr>
              <w:rStyle w:val="Hyperlink"/>
              <w:rFonts w:ascii="Arial" w:hAnsi="Arial" w:cs="Arial"/>
              <w:noProof/>
              <w:sz w:val="28"/>
              <w:szCs w:val="28"/>
            </w:rPr>
          </w:pPr>
          <w:hyperlink w:anchor="_Toc971685760">
            <w:r w:rsidRPr="00BA7F3F">
              <w:rPr>
                <w:rStyle w:val="Hyperlink"/>
                <w:rFonts w:ascii="Arial" w:hAnsi="Arial" w:cs="Arial"/>
                <w:noProof/>
                <w:sz w:val="28"/>
                <w:szCs w:val="28"/>
              </w:rPr>
              <w:t>Creating and Printing a Label</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_Toc971685760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11</w:t>
            </w:r>
            <w:r w:rsidR="00C12AD2" w:rsidRPr="00BA7F3F">
              <w:rPr>
                <w:rFonts w:ascii="Arial" w:hAnsi="Arial" w:cs="Arial"/>
                <w:noProof/>
                <w:sz w:val="28"/>
                <w:szCs w:val="28"/>
              </w:rPr>
              <w:fldChar w:fldCharType="end"/>
            </w:r>
          </w:hyperlink>
        </w:p>
        <w:p w14:paraId="7C782BBA" w14:textId="6AECC497" w:rsidR="00C12AD2" w:rsidRPr="00BA7F3F" w:rsidRDefault="2F8DD653" w:rsidP="00DD4A3C">
          <w:pPr>
            <w:pStyle w:val="TOC2"/>
            <w:tabs>
              <w:tab w:val="right" w:leader="dot" w:pos="9360"/>
            </w:tabs>
            <w:rPr>
              <w:rStyle w:val="Hyperlink"/>
              <w:rFonts w:ascii="Arial" w:hAnsi="Arial" w:cs="Arial"/>
              <w:noProof/>
              <w:sz w:val="28"/>
              <w:szCs w:val="28"/>
            </w:rPr>
          </w:pPr>
          <w:hyperlink w:anchor="_Toc810029995">
            <w:r w:rsidRPr="00BA7F3F">
              <w:rPr>
                <w:rStyle w:val="Hyperlink"/>
                <w:rFonts w:ascii="Arial" w:hAnsi="Arial" w:cs="Arial"/>
                <w:noProof/>
                <w:sz w:val="28"/>
                <w:szCs w:val="28"/>
              </w:rPr>
              <w:t>Sharing the Product URL</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_Toc810029995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12</w:t>
            </w:r>
            <w:r w:rsidR="00C12AD2" w:rsidRPr="00BA7F3F">
              <w:rPr>
                <w:rFonts w:ascii="Arial" w:hAnsi="Arial" w:cs="Arial"/>
                <w:noProof/>
                <w:sz w:val="28"/>
                <w:szCs w:val="28"/>
              </w:rPr>
              <w:fldChar w:fldCharType="end"/>
            </w:r>
          </w:hyperlink>
        </w:p>
        <w:p w14:paraId="29326C91" w14:textId="3E8D9A50" w:rsidR="00C12AD2" w:rsidRPr="00BA7F3F" w:rsidRDefault="2F8DD653" w:rsidP="2F8DD653">
          <w:pPr>
            <w:pStyle w:val="TOC1"/>
            <w:tabs>
              <w:tab w:val="right" w:leader="dot" w:pos="9360"/>
            </w:tabs>
            <w:rPr>
              <w:rStyle w:val="Hyperlink"/>
              <w:rFonts w:ascii="Arial" w:hAnsi="Arial" w:cs="Arial"/>
              <w:noProof/>
              <w:sz w:val="28"/>
              <w:szCs w:val="28"/>
            </w:rPr>
          </w:pPr>
          <w:r w:rsidRPr="007344E4">
            <w:rPr>
              <w:rFonts w:ascii="Arial" w:hAnsi="Arial" w:cs="Arial"/>
              <w:noProof/>
              <w:sz w:val="28"/>
              <w:szCs w:val="28"/>
            </w:rPr>
            <w:t>What to Do When You Can’t Find an SDS in Your eBinder</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_Toc1483908882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7344E4">
            <w:rPr>
              <w:rFonts w:ascii="Arial" w:hAnsi="Arial" w:cs="Arial"/>
              <w:noProof/>
              <w:sz w:val="28"/>
              <w:szCs w:val="28"/>
            </w:rPr>
            <w:t>1</w:t>
          </w:r>
          <w:r w:rsidR="007344E4">
            <w:rPr>
              <w:rFonts w:ascii="Arial" w:hAnsi="Arial" w:cs="Arial"/>
              <w:noProof/>
              <w:sz w:val="28"/>
              <w:szCs w:val="28"/>
            </w:rPr>
            <w:t>3</w:t>
          </w:r>
          <w:r w:rsidR="00C12AD2" w:rsidRPr="00BA7F3F">
            <w:rPr>
              <w:rFonts w:ascii="Arial" w:hAnsi="Arial" w:cs="Arial"/>
              <w:noProof/>
              <w:sz w:val="28"/>
              <w:szCs w:val="28"/>
            </w:rPr>
            <w:fldChar w:fldCharType="end"/>
          </w:r>
        </w:p>
        <w:p w14:paraId="0E7BC308" w14:textId="440C2F6B" w:rsidR="00C12AD2" w:rsidRPr="00BA7F3F" w:rsidRDefault="2F8DD653" w:rsidP="2F8DD653">
          <w:pPr>
            <w:pStyle w:val="TOC2"/>
            <w:tabs>
              <w:tab w:val="right" w:leader="dot" w:pos="9360"/>
            </w:tabs>
            <w:rPr>
              <w:rStyle w:val="Hyperlink"/>
              <w:rFonts w:ascii="Arial" w:hAnsi="Arial" w:cs="Arial"/>
              <w:noProof/>
              <w:sz w:val="28"/>
              <w:szCs w:val="28"/>
            </w:rPr>
          </w:pPr>
          <w:hyperlink w:anchor="_Toc2081338607">
            <w:r w:rsidRPr="00BA7F3F">
              <w:rPr>
                <w:rStyle w:val="Hyperlink"/>
                <w:rFonts w:ascii="Arial" w:hAnsi="Arial" w:cs="Arial"/>
                <w:noProof/>
                <w:sz w:val="28"/>
                <w:szCs w:val="28"/>
              </w:rPr>
              <w:t>Searching the MSDSonline Database</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_Toc2081338607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14</w:t>
            </w:r>
            <w:r w:rsidR="00C12AD2" w:rsidRPr="00BA7F3F">
              <w:rPr>
                <w:rFonts w:ascii="Arial" w:hAnsi="Arial" w:cs="Arial"/>
                <w:noProof/>
                <w:sz w:val="28"/>
                <w:szCs w:val="28"/>
              </w:rPr>
              <w:fldChar w:fldCharType="end"/>
            </w:r>
          </w:hyperlink>
        </w:p>
        <w:p w14:paraId="3CF5C0E7" w14:textId="2889BAB6" w:rsidR="00C12AD2" w:rsidRPr="00BA7F3F" w:rsidRDefault="2F8DD653" w:rsidP="2F8DD653">
          <w:pPr>
            <w:pStyle w:val="TOC2"/>
            <w:tabs>
              <w:tab w:val="right" w:leader="dot" w:pos="9360"/>
            </w:tabs>
            <w:rPr>
              <w:rStyle w:val="Hyperlink"/>
              <w:rFonts w:ascii="Arial" w:hAnsi="Arial" w:cs="Arial"/>
              <w:noProof/>
            </w:rPr>
          </w:pPr>
          <w:hyperlink w:anchor="_Toc40131110">
            <w:r w:rsidRPr="00BA7F3F">
              <w:rPr>
                <w:rStyle w:val="Hyperlink"/>
                <w:rFonts w:ascii="Arial" w:hAnsi="Arial" w:cs="Arial"/>
                <w:noProof/>
                <w:sz w:val="28"/>
                <w:szCs w:val="28"/>
              </w:rPr>
              <w:t>Submitting a Request</w:t>
            </w:r>
            <w:r w:rsidR="00C12AD2" w:rsidRPr="00BA7F3F">
              <w:rPr>
                <w:rFonts w:ascii="Arial" w:hAnsi="Arial" w:cs="Arial"/>
                <w:noProof/>
                <w:sz w:val="28"/>
                <w:szCs w:val="28"/>
              </w:rPr>
              <w:tab/>
            </w:r>
            <w:r w:rsidR="00C12AD2" w:rsidRPr="00BA7F3F">
              <w:rPr>
                <w:rFonts w:ascii="Arial" w:hAnsi="Arial" w:cs="Arial"/>
                <w:noProof/>
                <w:sz w:val="28"/>
                <w:szCs w:val="28"/>
              </w:rPr>
              <w:fldChar w:fldCharType="begin"/>
            </w:r>
            <w:r w:rsidR="00C12AD2" w:rsidRPr="00BA7F3F">
              <w:rPr>
                <w:rFonts w:ascii="Arial" w:hAnsi="Arial" w:cs="Arial"/>
                <w:noProof/>
                <w:sz w:val="28"/>
                <w:szCs w:val="28"/>
              </w:rPr>
              <w:instrText>PAGEREF _Toc40131110 \h</w:instrText>
            </w:r>
            <w:r w:rsidR="00C12AD2" w:rsidRPr="00BA7F3F">
              <w:rPr>
                <w:rFonts w:ascii="Arial" w:hAnsi="Arial" w:cs="Arial"/>
                <w:noProof/>
                <w:sz w:val="28"/>
                <w:szCs w:val="28"/>
              </w:rPr>
            </w:r>
            <w:r w:rsidR="00C12AD2" w:rsidRPr="00BA7F3F">
              <w:rPr>
                <w:rFonts w:ascii="Arial" w:hAnsi="Arial" w:cs="Arial"/>
                <w:noProof/>
                <w:sz w:val="28"/>
                <w:szCs w:val="28"/>
              </w:rPr>
              <w:fldChar w:fldCharType="separate"/>
            </w:r>
            <w:r w:rsidRPr="00BA7F3F">
              <w:rPr>
                <w:rStyle w:val="Hyperlink"/>
                <w:rFonts w:ascii="Arial" w:hAnsi="Arial" w:cs="Arial"/>
                <w:noProof/>
                <w:sz w:val="28"/>
                <w:szCs w:val="28"/>
              </w:rPr>
              <w:t>16</w:t>
            </w:r>
            <w:r w:rsidR="00C12AD2" w:rsidRPr="00BA7F3F">
              <w:rPr>
                <w:rFonts w:ascii="Arial" w:hAnsi="Arial" w:cs="Arial"/>
                <w:noProof/>
                <w:sz w:val="28"/>
                <w:szCs w:val="28"/>
              </w:rPr>
              <w:fldChar w:fldCharType="end"/>
            </w:r>
          </w:hyperlink>
          <w:r w:rsidR="00C12AD2" w:rsidRPr="00BA7F3F">
            <w:rPr>
              <w:rFonts w:ascii="Arial" w:hAnsi="Arial" w:cs="Arial"/>
              <w:sz w:val="28"/>
              <w:szCs w:val="28"/>
            </w:rPr>
            <w:fldChar w:fldCharType="end"/>
          </w:r>
        </w:p>
      </w:sdtContent>
    </w:sdt>
    <w:p w14:paraId="14A309AF" w14:textId="77777777" w:rsidR="00A4748C" w:rsidRDefault="00A4748C"/>
    <w:p w14:paraId="4DB7380B" w14:textId="77777777" w:rsidR="00A4748C" w:rsidRDefault="00A4748C" w:rsidP="004977E5">
      <w:pPr>
        <w:pStyle w:val="Heading1"/>
      </w:pPr>
    </w:p>
    <w:p w14:paraId="08EDE40D" w14:textId="77777777" w:rsidR="00A4748C" w:rsidRDefault="00A4748C" w:rsidP="00A4748C">
      <w:pPr>
        <w:rPr>
          <w:rFonts w:asciiTheme="majorHAnsi" w:eastAsiaTheme="majorEastAsia" w:hAnsiTheme="majorHAnsi" w:cstheme="majorBidi"/>
          <w:color w:val="2E74B5" w:themeColor="accent1" w:themeShade="BF"/>
          <w:sz w:val="32"/>
          <w:szCs w:val="32"/>
        </w:rPr>
      </w:pPr>
      <w:r>
        <w:br w:type="page"/>
      </w:r>
    </w:p>
    <w:p w14:paraId="52CF5552" w14:textId="7DD7B5FD" w:rsidR="004977E5" w:rsidRPr="00BA7F3F" w:rsidRDefault="00C12AD2" w:rsidP="2F8DD653">
      <w:pPr>
        <w:pStyle w:val="Heading1"/>
        <w:rPr>
          <w:rFonts w:cstheme="minorBidi"/>
          <w:b/>
          <w:bCs/>
          <w:color w:val="C00000"/>
        </w:rPr>
      </w:pPr>
      <w:bookmarkStart w:id="2" w:name="_Toc1616577879"/>
      <w:bookmarkStart w:id="3" w:name="_Toc824620127"/>
      <w:bookmarkStart w:id="4" w:name="_Toc1435747265"/>
      <w:r w:rsidRPr="00BA7F3F">
        <w:rPr>
          <w:b/>
          <w:bCs/>
          <w:color w:val="C00000"/>
        </w:rPr>
        <w:lastRenderedPageBreak/>
        <w:t xml:space="preserve">Accessing </w:t>
      </w:r>
      <w:bookmarkEnd w:id="1"/>
      <w:bookmarkEnd w:id="0"/>
      <w:r w:rsidR="00BA7F3F" w:rsidRPr="00BA7F3F">
        <w:rPr>
          <w:b/>
          <w:bCs/>
          <w:color w:val="C00000"/>
        </w:rPr>
        <w:t>IUP Safety Data Sheet eBinder</w:t>
      </w:r>
      <w:r w:rsidR="004977E5" w:rsidRPr="00BA7F3F">
        <w:rPr>
          <w:b/>
          <w:bCs/>
          <w:color w:val="C00000"/>
        </w:rPr>
        <w:t xml:space="preserve"> </w:t>
      </w:r>
      <w:bookmarkEnd w:id="2"/>
      <w:bookmarkEnd w:id="3"/>
      <w:bookmarkEnd w:id="4"/>
    </w:p>
    <w:p w14:paraId="7709066C" w14:textId="576D9844" w:rsidR="004977E5" w:rsidRPr="00F1099E" w:rsidRDefault="00291A7B" w:rsidP="004977E5">
      <w:pPr>
        <w:pStyle w:val="Heading2"/>
        <w:rPr>
          <w:b/>
          <w:bCs/>
          <w:color w:val="C00000"/>
          <w:u w:val="single"/>
        </w:rPr>
      </w:pPr>
      <w:bookmarkStart w:id="5" w:name="_Toc2087131349"/>
      <w:bookmarkStart w:id="6" w:name="_Toc1402716782"/>
      <w:bookmarkStart w:id="7" w:name="_Toc1180331881"/>
      <w:r w:rsidRPr="00F1099E">
        <w:rPr>
          <w:b/>
          <w:bCs/>
          <w:color w:val="C00000"/>
          <w:u w:val="single"/>
        </w:rPr>
        <w:t>General User Site</w:t>
      </w:r>
      <w:bookmarkEnd w:id="5"/>
      <w:bookmarkEnd w:id="6"/>
      <w:bookmarkEnd w:id="7"/>
    </w:p>
    <w:p w14:paraId="3048630F" w14:textId="7B3D9494" w:rsidR="004977E5" w:rsidRPr="004977E5" w:rsidRDefault="004977E5" w:rsidP="004977E5">
      <w:r w:rsidRPr="004977E5">
        <w:t xml:space="preserve">The General User Site is the </w:t>
      </w:r>
      <w:proofErr w:type="gramStart"/>
      <w:r w:rsidRPr="004977E5">
        <w:t>read-</w:t>
      </w:r>
      <w:proofErr w:type="gramEnd"/>
      <w:r w:rsidRPr="004977E5">
        <w:t xml:space="preserve">only view of your </w:t>
      </w:r>
      <w:r w:rsidR="319A8990">
        <w:t xml:space="preserve">university's </w:t>
      </w:r>
      <w:r w:rsidR="00A4748C">
        <w:t>safety data sheets and associated information</w:t>
      </w:r>
      <w:r w:rsidRPr="004977E5">
        <w:t>. All users</w:t>
      </w:r>
      <w:r w:rsidR="00FE666E">
        <w:t xml:space="preserve"> will</w:t>
      </w:r>
      <w:r w:rsidRPr="004977E5">
        <w:t xml:space="preserve"> have access to th</w:t>
      </w:r>
      <w:r w:rsidR="00702B8C">
        <w:t>is</w:t>
      </w:r>
      <w:r w:rsidRPr="004977E5">
        <w:t xml:space="preserve"> General User Site, though the level of access can be adjusted by your administrator. If any details in this guide do not match what you see on your screen, check with </w:t>
      </w:r>
      <w:r w:rsidR="00702B8C">
        <w:t>the EHS office</w:t>
      </w:r>
      <w:r w:rsidRPr="004977E5">
        <w:t>.</w:t>
      </w:r>
    </w:p>
    <w:p w14:paraId="640CF9CF" w14:textId="77777777" w:rsidR="004077D0" w:rsidRPr="00F1099E" w:rsidRDefault="00291A7B" w:rsidP="004977E5">
      <w:pPr>
        <w:pStyle w:val="Heading2"/>
        <w:rPr>
          <w:b/>
          <w:bCs/>
          <w:color w:val="C00000"/>
          <w:u w:val="single"/>
        </w:rPr>
      </w:pPr>
      <w:bookmarkStart w:id="8" w:name="_Toc525645374"/>
      <w:bookmarkStart w:id="9" w:name="_Toc1238260943"/>
      <w:bookmarkStart w:id="10" w:name="_Toc1053933501"/>
      <w:bookmarkStart w:id="11" w:name="_Toc1653402609"/>
      <w:r w:rsidRPr="00F1099E">
        <w:rPr>
          <w:b/>
          <w:bCs/>
          <w:color w:val="C00000"/>
          <w:u w:val="single"/>
        </w:rPr>
        <w:t>Edit Preferences</w:t>
      </w:r>
      <w:bookmarkEnd w:id="8"/>
      <w:bookmarkEnd w:id="9"/>
      <w:bookmarkEnd w:id="10"/>
      <w:bookmarkEnd w:id="11"/>
    </w:p>
    <w:p w14:paraId="60D85F5A" w14:textId="77777777" w:rsidR="004977E5" w:rsidRPr="004977E5" w:rsidRDefault="004977E5" w:rsidP="004977E5">
      <w:r w:rsidRPr="004977E5">
        <w:rPr>
          <w:noProof/>
        </w:rPr>
        <w:drawing>
          <wp:inline distT="0" distB="0" distL="0" distR="0" wp14:anchorId="3E7D49A7" wp14:editId="38C68660">
            <wp:extent cx="5943600" cy="3114040"/>
            <wp:effectExtent l="0" t="0" r="0" b="0"/>
            <wp:docPr id="18" name="Picture 18" descr="Edit Preferences is under the gear icon in the top right corner where you can select your default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dit Preferences is under the gear icon in the top right corner where you can select your default language."/>
                    <pic:cNvPicPr/>
                  </pic:nvPicPr>
                  <pic:blipFill>
                    <a:blip r:embed="rId11">
                      <a:extLst>
                        <a:ext uri="{28A0092B-C50C-407E-A947-70E740481C1C}">
                          <a14:useLocalDpi xmlns:a14="http://schemas.microsoft.com/office/drawing/2010/main" val="0"/>
                        </a:ext>
                      </a:extLst>
                    </a:blip>
                    <a:stretch>
                      <a:fillRect/>
                    </a:stretch>
                  </pic:blipFill>
                  <pic:spPr>
                    <a:xfrm>
                      <a:off x="0" y="0"/>
                      <a:ext cx="5943600" cy="3114040"/>
                    </a:xfrm>
                    <a:prstGeom prst="rect">
                      <a:avLst/>
                    </a:prstGeom>
                  </pic:spPr>
                </pic:pic>
              </a:graphicData>
            </a:graphic>
          </wp:inline>
        </w:drawing>
      </w:r>
    </w:p>
    <w:p w14:paraId="67CEE1C6" w14:textId="77777777" w:rsidR="004977E5" w:rsidRPr="004977E5" w:rsidRDefault="004977E5" w:rsidP="004977E5">
      <w:r w:rsidRPr="004977E5">
        <w:t xml:space="preserve">To edit your preferences, click on the gear icon in the top right corner. From there you can set your Default Language. </w:t>
      </w:r>
    </w:p>
    <w:p w14:paraId="06B86038" w14:textId="0C878D4F" w:rsidR="004977E5" w:rsidRDefault="004977E5" w:rsidP="004977E5">
      <w:r w:rsidRPr="004977E5">
        <w:t xml:space="preserve">Setting a Default Language translates all system tools into the chosen </w:t>
      </w:r>
      <w:r w:rsidR="63A42993" w:rsidRPr="004977E5">
        <w:t xml:space="preserve">language. </w:t>
      </w:r>
    </w:p>
    <w:p w14:paraId="32EF534E" w14:textId="77777777" w:rsidR="001826C3" w:rsidRDefault="001826C3" w:rsidP="004977E5"/>
    <w:p w14:paraId="33C57038" w14:textId="77777777" w:rsidR="001826C3" w:rsidRDefault="001826C3" w:rsidP="004977E5"/>
    <w:p w14:paraId="47C5A2B7" w14:textId="77777777" w:rsidR="001826C3" w:rsidRDefault="001826C3" w:rsidP="004977E5"/>
    <w:p w14:paraId="7BDC42E4" w14:textId="77777777" w:rsidR="001826C3" w:rsidRDefault="001826C3" w:rsidP="004977E5"/>
    <w:p w14:paraId="0D50BD88" w14:textId="77777777" w:rsidR="001826C3" w:rsidRDefault="001826C3" w:rsidP="004977E5"/>
    <w:p w14:paraId="2CEA5A66" w14:textId="77777777" w:rsidR="007344E4" w:rsidRPr="004977E5" w:rsidRDefault="007344E4" w:rsidP="004977E5"/>
    <w:p w14:paraId="6A4FFE69" w14:textId="77777777" w:rsidR="004977E5" w:rsidRPr="001302B5" w:rsidRDefault="004977E5" w:rsidP="004977E5">
      <w:pPr>
        <w:pStyle w:val="Heading1"/>
        <w:rPr>
          <w:b/>
          <w:bCs/>
          <w:color w:val="C00000"/>
        </w:rPr>
      </w:pPr>
      <w:bookmarkStart w:id="12" w:name="_Toc525645375"/>
      <w:bookmarkStart w:id="13" w:name="_Toc1625675557"/>
      <w:bookmarkStart w:id="14" w:name="_Toc1634961388"/>
      <w:bookmarkStart w:id="15" w:name="_Toc1170424468"/>
      <w:proofErr w:type="spellStart"/>
      <w:r w:rsidRPr="001302B5">
        <w:rPr>
          <w:b/>
          <w:bCs/>
          <w:color w:val="C00000"/>
        </w:rPr>
        <w:lastRenderedPageBreak/>
        <w:t>eBinder</w:t>
      </w:r>
      <w:proofErr w:type="spellEnd"/>
      <w:r w:rsidRPr="001302B5">
        <w:rPr>
          <w:b/>
          <w:bCs/>
          <w:color w:val="C00000"/>
        </w:rPr>
        <w:t xml:space="preserve"> Search</w:t>
      </w:r>
      <w:bookmarkEnd w:id="12"/>
      <w:bookmarkEnd w:id="13"/>
      <w:bookmarkEnd w:id="14"/>
      <w:bookmarkEnd w:id="15"/>
    </w:p>
    <w:p w14:paraId="19DFF995" w14:textId="3D8133F0" w:rsidR="004977E5" w:rsidRPr="004977E5" w:rsidRDefault="000B07EC" w:rsidP="004977E5">
      <w:r>
        <w:t>As a general user</w:t>
      </w:r>
      <w:r w:rsidR="004977E5">
        <w:t>, you will either enter</w:t>
      </w:r>
      <w:r>
        <w:t xml:space="preserve"> the site</w:t>
      </w:r>
      <w:r w:rsidR="004977E5">
        <w:t xml:space="preserve"> through the </w:t>
      </w:r>
      <w:proofErr w:type="spellStart"/>
      <w:r w:rsidR="004977E5">
        <w:t>eBinder</w:t>
      </w:r>
      <w:proofErr w:type="spellEnd"/>
      <w:r w:rsidR="004977E5">
        <w:t xml:space="preserve"> Search</w:t>
      </w:r>
      <w:r>
        <w:t xml:space="preserve">. </w:t>
      </w:r>
      <w:r w:rsidR="004977E5">
        <w:t xml:space="preserve">If you don’t see the eBinder, click the Menu button in the top left corner and select eBinder. </w:t>
      </w:r>
    </w:p>
    <w:p w14:paraId="40769123" w14:textId="77777777" w:rsidR="004977E5" w:rsidRPr="004977E5" w:rsidRDefault="004977E5" w:rsidP="004977E5">
      <w:r w:rsidRPr="004977E5">
        <w:rPr>
          <w:noProof/>
        </w:rPr>
        <w:drawing>
          <wp:inline distT="0" distB="0" distL="0" distR="0" wp14:anchorId="1B4F55F5" wp14:editId="1A5D7C82">
            <wp:extent cx="5943600" cy="2698750"/>
            <wp:effectExtent l="0" t="0" r="0" b="6350"/>
            <wp:docPr id="33" name="Picture 33" descr="The e-binder search is where you will search the university's list of safety data 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he e-binder search is where you will search the university's list of safety data sheets."/>
                    <pic:cNvPicPr/>
                  </pic:nvPicPr>
                  <pic:blipFill>
                    <a:blip r:embed="rId12">
                      <a:extLst>
                        <a:ext uri="{28A0092B-C50C-407E-A947-70E740481C1C}">
                          <a14:useLocalDpi xmlns:a14="http://schemas.microsoft.com/office/drawing/2010/main" val="0"/>
                        </a:ext>
                      </a:extLst>
                    </a:blip>
                    <a:stretch>
                      <a:fillRect/>
                    </a:stretch>
                  </pic:blipFill>
                  <pic:spPr>
                    <a:xfrm>
                      <a:off x="0" y="0"/>
                      <a:ext cx="5943600" cy="2698750"/>
                    </a:xfrm>
                    <a:prstGeom prst="rect">
                      <a:avLst/>
                    </a:prstGeom>
                  </pic:spPr>
                </pic:pic>
              </a:graphicData>
            </a:graphic>
          </wp:inline>
        </w:drawing>
      </w:r>
    </w:p>
    <w:p w14:paraId="1FAAB48C" w14:textId="77777777" w:rsidR="004977E5" w:rsidRPr="004977E5" w:rsidRDefault="004977E5" w:rsidP="004977E5"/>
    <w:p w14:paraId="72DD279D" w14:textId="7EE7B156" w:rsidR="004977E5" w:rsidRPr="004977E5" w:rsidRDefault="004977E5" w:rsidP="004977E5">
      <w:r>
        <w:t xml:space="preserve">The eBinder gives you advanced tools to search your </w:t>
      </w:r>
      <w:r w:rsidR="48D5ACC3">
        <w:t>universities l</w:t>
      </w:r>
      <w:r>
        <w:t>ist of SDSs.</w:t>
      </w:r>
    </w:p>
    <w:p w14:paraId="29459A30" w14:textId="77777777" w:rsidR="004977E5" w:rsidRPr="004977E5" w:rsidRDefault="004977E5" w:rsidP="004977E5">
      <w:r w:rsidRPr="004977E5">
        <w:t>You can search the eBinder using the dropdown by specific product details including:</w:t>
      </w:r>
    </w:p>
    <w:p w14:paraId="6E38E97E" w14:textId="77777777" w:rsidR="004977E5" w:rsidRPr="004977E5" w:rsidRDefault="004977E5" w:rsidP="004977E5">
      <w:pPr>
        <w:pStyle w:val="ListParagraph"/>
        <w:numPr>
          <w:ilvl w:val="0"/>
          <w:numId w:val="10"/>
        </w:numPr>
      </w:pPr>
      <w:r w:rsidRPr="004977E5">
        <w:t xml:space="preserve">All Categories </w:t>
      </w:r>
    </w:p>
    <w:p w14:paraId="1862809C" w14:textId="77777777" w:rsidR="004977E5" w:rsidRPr="004977E5" w:rsidRDefault="004977E5" w:rsidP="004977E5">
      <w:pPr>
        <w:pStyle w:val="ListParagraph"/>
        <w:numPr>
          <w:ilvl w:val="0"/>
          <w:numId w:val="10"/>
        </w:numPr>
      </w:pPr>
      <w:r w:rsidRPr="004977E5">
        <w:t>Product Name</w:t>
      </w:r>
    </w:p>
    <w:p w14:paraId="15ECA1A3" w14:textId="77777777" w:rsidR="004977E5" w:rsidRPr="004977E5" w:rsidRDefault="004977E5" w:rsidP="004977E5">
      <w:pPr>
        <w:pStyle w:val="ListParagraph"/>
        <w:numPr>
          <w:ilvl w:val="0"/>
          <w:numId w:val="10"/>
        </w:numPr>
      </w:pPr>
      <w:r w:rsidRPr="004977E5">
        <w:t>Product Code</w:t>
      </w:r>
    </w:p>
    <w:p w14:paraId="3201B033" w14:textId="77777777" w:rsidR="004977E5" w:rsidRPr="004977E5" w:rsidRDefault="004977E5" w:rsidP="004977E5">
      <w:pPr>
        <w:pStyle w:val="ListParagraph"/>
        <w:numPr>
          <w:ilvl w:val="0"/>
          <w:numId w:val="10"/>
        </w:numPr>
      </w:pPr>
      <w:r w:rsidRPr="004977E5">
        <w:t>Manufacturer</w:t>
      </w:r>
    </w:p>
    <w:p w14:paraId="05D16108" w14:textId="77777777" w:rsidR="004977E5" w:rsidRPr="004977E5" w:rsidRDefault="004977E5" w:rsidP="004977E5">
      <w:pPr>
        <w:pStyle w:val="ListParagraph"/>
        <w:numPr>
          <w:ilvl w:val="0"/>
          <w:numId w:val="10"/>
        </w:numPr>
      </w:pPr>
      <w:r w:rsidRPr="004977E5">
        <w:t xml:space="preserve">Product </w:t>
      </w:r>
      <w:proofErr w:type="gramStart"/>
      <w:r w:rsidRPr="004977E5">
        <w:t>CAS #</w:t>
      </w:r>
      <w:proofErr w:type="gramEnd"/>
    </w:p>
    <w:p w14:paraId="4C8434D7" w14:textId="77777777" w:rsidR="004977E5" w:rsidRPr="004977E5" w:rsidRDefault="004977E5" w:rsidP="004977E5">
      <w:pPr>
        <w:pStyle w:val="ListParagraph"/>
        <w:numPr>
          <w:ilvl w:val="0"/>
          <w:numId w:val="10"/>
        </w:numPr>
      </w:pPr>
      <w:r w:rsidRPr="004977E5">
        <w:t>Document ID</w:t>
      </w:r>
    </w:p>
    <w:p w14:paraId="06EBFA25" w14:textId="77777777" w:rsidR="004977E5" w:rsidRPr="004977E5" w:rsidRDefault="004977E5" w:rsidP="004977E5">
      <w:pPr>
        <w:pStyle w:val="ListParagraph"/>
        <w:numPr>
          <w:ilvl w:val="0"/>
          <w:numId w:val="10"/>
        </w:numPr>
      </w:pPr>
      <w:r w:rsidRPr="004977E5">
        <w:t>Ingredients</w:t>
      </w:r>
    </w:p>
    <w:p w14:paraId="25E80F58" w14:textId="77777777" w:rsidR="004977E5" w:rsidRPr="004977E5" w:rsidRDefault="004977E5" w:rsidP="004977E5">
      <w:pPr>
        <w:pStyle w:val="ListParagraph"/>
        <w:numPr>
          <w:ilvl w:val="0"/>
          <w:numId w:val="10"/>
        </w:numPr>
      </w:pPr>
      <w:r w:rsidRPr="004977E5">
        <w:t>Ingredient CAS #</w:t>
      </w:r>
    </w:p>
    <w:p w14:paraId="52A17BC2" w14:textId="693F996C" w:rsidR="004977E5" w:rsidRPr="004977E5" w:rsidRDefault="004977E5" w:rsidP="004977E5">
      <w:pPr>
        <w:pStyle w:val="ListParagraph"/>
        <w:numPr>
          <w:ilvl w:val="0"/>
          <w:numId w:val="10"/>
        </w:numPr>
      </w:pPr>
      <w:r>
        <w:t xml:space="preserve">Custom Fields (i.e. fields that your administrator has created specific to your </w:t>
      </w:r>
      <w:r w:rsidR="76B5ABA7">
        <w:t>university</w:t>
      </w:r>
      <w:r>
        <w:t>, like Stock Numbers or Company IDs)</w:t>
      </w:r>
    </w:p>
    <w:p w14:paraId="1815A4AF" w14:textId="77777777" w:rsidR="004977E5" w:rsidRPr="001302B5" w:rsidRDefault="004977E5" w:rsidP="004977E5">
      <w:pPr>
        <w:pStyle w:val="Heading2"/>
        <w:rPr>
          <w:b/>
          <w:bCs/>
          <w:color w:val="C00000"/>
          <w:sz w:val="32"/>
          <w:szCs w:val="32"/>
        </w:rPr>
      </w:pPr>
      <w:bookmarkStart w:id="16" w:name="_Toc1362430155"/>
      <w:bookmarkStart w:id="17" w:name="_Toc229375688"/>
      <w:bookmarkStart w:id="18" w:name="_Toc276994990"/>
      <w:r w:rsidRPr="001302B5">
        <w:rPr>
          <w:b/>
          <w:bCs/>
          <w:color w:val="C00000"/>
          <w:sz w:val="32"/>
          <w:szCs w:val="32"/>
        </w:rPr>
        <w:lastRenderedPageBreak/>
        <w:t>Locations</w:t>
      </w:r>
      <w:bookmarkEnd w:id="16"/>
      <w:bookmarkEnd w:id="17"/>
      <w:bookmarkEnd w:id="18"/>
      <w:r w:rsidRPr="001302B5">
        <w:rPr>
          <w:b/>
          <w:bCs/>
          <w:color w:val="C00000"/>
          <w:sz w:val="32"/>
          <w:szCs w:val="32"/>
        </w:rPr>
        <w:t xml:space="preserve"> </w:t>
      </w:r>
    </w:p>
    <w:p w14:paraId="115B93EF" w14:textId="77777777" w:rsidR="004977E5" w:rsidRPr="004977E5" w:rsidRDefault="004977E5" w:rsidP="004977E5">
      <w:pPr>
        <w:rPr>
          <w:b/>
        </w:rPr>
      </w:pPr>
      <w:r w:rsidRPr="004977E5">
        <w:rPr>
          <w:b/>
          <w:noProof/>
        </w:rPr>
        <w:drawing>
          <wp:inline distT="0" distB="0" distL="0" distR="0" wp14:anchorId="3FAB816D" wp14:editId="655C15F0">
            <wp:extent cx="5943600" cy="1609725"/>
            <wp:effectExtent l="0" t="0" r="0" b="9525"/>
            <wp:docPr id="36" name="Picture 36" descr="Above the ebinder search bar, there is an all locations button. You will click on this to select Indiana University of Pennsylvania and then you can select an additional specific location within the univers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bove the ebinder search bar, there is an all locations button. You will click on this to select Indiana University of Pennsylvania and then you can select an additional specific location within the university. "/>
                    <pic:cNvPicPr/>
                  </pic:nvPicPr>
                  <pic:blipFill rotWithShape="1">
                    <a:blip r:embed="rId13">
                      <a:extLst>
                        <a:ext uri="{28A0092B-C50C-407E-A947-70E740481C1C}">
                          <a14:useLocalDpi xmlns:a14="http://schemas.microsoft.com/office/drawing/2010/main" val="0"/>
                        </a:ext>
                      </a:extLst>
                    </a:blip>
                    <a:srcRect t="10106"/>
                    <a:stretch/>
                  </pic:blipFill>
                  <pic:spPr bwMode="auto">
                    <a:xfrm>
                      <a:off x="0" y="0"/>
                      <a:ext cx="5943600" cy="1609725"/>
                    </a:xfrm>
                    <a:prstGeom prst="rect">
                      <a:avLst/>
                    </a:prstGeom>
                    <a:ln>
                      <a:noFill/>
                    </a:ln>
                    <a:extLst>
                      <a:ext uri="{53640926-AAD7-44D8-BBD7-CCE9431645EC}">
                        <a14:shadowObscured xmlns:a14="http://schemas.microsoft.com/office/drawing/2010/main"/>
                      </a:ext>
                    </a:extLst>
                  </pic:spPr>
                </pic:pic>
              </a:graphicData>
            </a:graphic>
          </wp:inline>
        </w:drawing>
      </w:r>
    </w:p>
    <w:p w14:paraId="014700CF" w14:textId="4DDADB89" w:rsidR="004977E5" w:rsidRDefault="009A48C7" w:rsidP="004977E5">
      <w:r>
        <w:rPr>
          <w:noProof/>
        </w:rPr>
        <w:drawing>
          <wp:anchor distT="0" distB="0" distL="114300" distR="114300" simplePos="0" relativeHeight="251658240" behindDoc="0" locked="0" layoutInCell="1" allowOverlap="1" wp14:anchorId="64A8B241" wp14:editId="0E26B56B">
            <wp:simplePos x="0" y="0"/>
            <wp:positionH relativeFrom="margin">
              <wp:posOffset>3350260</wp:posOffset>
            </wp:positionH>
            <wp:positionV relativeFrom="paragraph">
              <wp:posOffset>1181100</wp:posOffset>
            </wp:positionV>
            <wp:extent cx="2625725" cy="3370580"/>
            <wp:effectExtent l="0" t="0" r="3175" b="1270"/>
            <wp:wrapSquare wrapText="bothSides"/>
            <wp:docPr id="1311104759" name="Picture 2" descr="Once you select Indiana University of Pennsylvania a drop down menu will auto populate and that is where you can select a department, building, and/or room numb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04759" name="Picture 2" descr="Once you select Indiana University of Pennsylvania a drop down menu will auto populate and that is where you can select a department, building, and/or room number.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5725" cy="33705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DF05E7F" wp14:editId="70F62FE5">
            <wp:simplePos x="0" y="0"/>
            <wp:positionH relativeFrom="column">
              <wp:posOffset>-254686</wp:posOffset>
            </wp:positionH>
            <wp:positionV relativeFrom="paragraph">
              <wp:posOffset>1238326</wp:posOffset>
            </wp:positionV>
            <wp:extent cx="3465195" cy="3306445"/>
            <wp:effectExtent l="0" t="0" r="1905" b="8255"/>
            <wp:wrapSquare wrapText="bothSides"/>
            <wp:docPr id="2059795476" name="Picture 1" descr="The filter by location drop down menu has all of the PASSHE Universities listed, you will need to select Indiana University of Pennsylvania to view our specific safety data she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95476" name="Picture 1" descr="The filter by location drop down menu has all of the PASSHE Universities listed, you will need to select Indiana University of Pennsylvania to view our specific safety data sheets.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5195" cy="3306445"/>
                    </a:xfrm>
                    <a:prstGeom prst="rect">
                      <a:avLst/>
                    </a:prstGeom>
                    <a:noFill/>
                  </pic:spPr>
                </pic:pic>
              </a:graphicData>
            </a:graphic>
            <wp14:sizeRelH relativeFrom="margin">
              <wp14:pctWidth>0</wp14:pctWidth>
            </wp14:sizeRelH>
            <wp14:sizeRelV relativeFrom="margin">
              <wp14:pctHeight>0</wp14:pctHeight>
            </wp14:sizeRelV>
          </wp:anchor>
        </w:drawing>
      </w:r>
      <w:r w:rsidR="004977E5">
        <w:t xml:space="preserve">Above the search bar, you will see an </w:t>
      </w:r>
      <w:r w:rsidR="5C5EF559">
        <w:t>All-Locations</w:t>
      </w:r>
      <w:r w:rsidR="004977E5">
        <w:t xml:space="preserve"> button. By selecting All Locations, you will then have the option to select a specific location </w:t>
      </w:r>
      <w:r w:rsidR="00FA22B7">
        <w:t>(Indiana University of Pennsylvania)</w:t>
      </w:r>
      <w:r w:rsidR="004977E5">
        <w:t xml:space="preserve">. </w:t>
      </w:r>
      <w:r>
        <w:t xml:space="preserve">There is a drop-down menu where you can select a more specific location such as a </w:t>
      </w:r>
      <w:r w:rsidR="001C3548">
        <w:t xml:space="preserve">building name, </w:t>
      </w:r>
      <w:r>
        <w:t>department</w:t>
      </w:r>
      <w:r w:rsidR="001C3548">
        <w:t>,</w:t>
      </w:r>
      <w:r>
        <w:t xml:space="preserve"> or room number. </w:t>
      </w:r>
      <w:r w:rsidR="004977E5">
        <w:t>Once you have applied</w:t>
      </w:r>
      <w:r>
        <w:t xml:space="preserve"> a</w:t>
      </w:r>
      <w:r w:rsidR="004977E5">
        <w:t xml:space="preserve"> specific location, </w:t>
      </w:r>
      <w:r w:rsidR="00FA22B7">
        <w:t xml:space="preserve">it </w:t>
      </w:r>
      <w:r w:rsidR="004977E5">
        <w:t>will</w:t>
      </w:r>
      <w:r w:rsidR="00A4748C">
        <w:t xml:space="preserve"> become the default</w:t>
      </w:r>
      <w:r w:rsidR="004977E5">
        <w:t xml:space="preserve"> for next time you are searching</w:t>
      </w:r>
      <w:r w:rsidR="00497C18">
        <w:t xml:space="preserve"> for as long as you have the site open in your Internet browser. If you close or exit the </w:t>
      </w:r>
      <w:r w:rsidR="00FA22B7">
        <w:t>site,</w:t>
      </w:r>
      <w:r w:rsidR="00497C18">
        <w:t xml:space="preserve"> it will default back to All Locations. </w:t>
      </w:r>
    </w:p>
    <w:p w14:paraId="62A60D3A" w14:textId="11654294" w:rsidR="00826B42" w:rsidRPr="004977E5" w:rsidRDefault="00826B42" w:rsidP="004977E5"/>
    <w:p w14:paraId="1BF6B588" w14:textId="535625FE" w:rsidR="004977E5" w:rsidRPr="0011745E" w:rsidRDefault="004977E5" w:rsidP="004977E5">
      <w:pPr>
        <w:pStyle w:val="Heading2"/>
        <w:rPr>
          <w:color w:val="C00000"/>
        </w:rPr>
      </w:pPr>
      <w:bookmarkStart w:id="19" w:name="_Toc1820620570"/>
      <w:bookmarkStart w:id="20" w:name="_Toc897917822"/>
      <w:bookmarkStart w:id="21" w:name="_Toc426037096"/>
      <w:r w:rsidRPr="0011745E">
        <w:rPr>
          <w:color w:val="C00000"/>
        </w:rPr>
        <w:lastRenderedPageBreak/>
        <w:t>Filters</w:t>
      </w:r>
      <w:bookmarkEnd w:id="19"/>
      <w:bookmarkEnd w:id="20"/>
      <w:bookmarkEnd w:id="21"/>
    </w:p>
    <w:p w14:paraId="629EDBF3" w14:textId="77777777" w:rsidR="004977E5" w:rsidRPr="004977E5" w:rsidRDefault="004977E5" w:rsidP="004977E5">
      <w:r w:rsidRPr="004977E5">
        <w:rPr>
          <w:noProof/>
        </w:rPr>
        <w:drawing>
          <wp:inline distT="0" distB="0" distL="0" distR="0" wp14:anchorId="22E7C9C3" wp14:editId="43DCE77A">
            <wp:extent cx="5943600" cy="1752600"/>
            <wp:effectExtent l="0" t="0" r="0" b="0"/>
            <wp:docPr id="34" name="Picture 34" descr="To narrow a search for more specific chemicals, there is a purple button titled &quot;filters&quot; on the left hand side, click on this to open a drop 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o narrow a search for more specific chemicals, there is a purple button titled &quot;filters&quot; on the left hand side, click on this to open a drop down menu."/>
                    <pic:cNvPicPr/>
                  </pic:nvPicPr>
                  <pic:blipFill>
                    <a:blip r:embed="rId16">
                      <a:extLst>
                        <a:ext uri="{28A0092B-C50C-407E-A947-70E740481C1C}">
                          <a14:useLocalDpi xmlns:a14="http://schemas.microsoft.com/office/drawing/2010/main" val="0"/>
                        </a:ext>
                      </a:extLst>
                    </a:blip>
                    <a:stretch>
                      <a:fillRect/>
                    </a:stretch>
                  </pic:blipFill>
                  <pic:spPr>
                    <a:xfrm>
                      <a:off x="0" y="0"/>
                      <a:ext cx="5943600" cy="1752600"/>
                    </a:xfrm>
                    <a:prstGeom prst="rect">
                      <a:avLst/>
                    </a:prstGeom>
                  </pic:spPr>
                </pic:pic>
              </a:graphicData>
            </a:graphic>
          </wp:inline>
        </w:drawing>
      </w:r>
    </w:p>
    <w:p w14:paraId="0368F1CE" w14:textId="1969583E" w:rsidR="004977E5" w:rsidRPr="004977E5" w:rsidRDefault="004977E5" w:rsidP="004977E5">
      <w:r>
        <w:t xml:space="preserve">To narrow your search </w:t>
      </w:r>
      <w:r w:rsidR="16C84945">
        <w:t>for</w:t>
      </w:r>
      <w:r>
        <w:t xml:space="preserve"> more specific details, select the Filters </w:t>
      </w:r>
      <w:r w:rsidR="15C71964">
        <w:t>button,</w:t>
      </w:r>
      <w:r>
        <w:t xml:space="preserve"> and a modal will appear with additional filter options. </w:t>
      </w:r>
    </w:p>
    <w:p w14:paraId="6C1112A5" w14:textId="77777777" w:rsidR="004977E5" w:rsidRPr="004977E5" w:rsidRDefault="004977E5" w:rsidP="004977E5">
      <w:r w:rsidRPr="004977E5">
        <w:rPr>
          <w:noProof/>
        </w:rPr>
        <w:drawing>
          <wp:inline distT="0" distB="0" distL="0" distR="0" wp14:anchorId="3152FB60" wp14:editId="30E8FC4D">
            <wp:extent cx="5924550" cy="2834005"/>
            <wp:effectExtent l="0" t="0" r="0" b="4445"/>
            <wp:docPr id="2" name="Picture 2" descr="The filter drop down menu will autopopulate and you will be able to enter the manufacturer name, product satus location, groups, quick filters, approval, revision date, product data, language, containers, source, and regulatory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filter drop down menu will autopopulate and you will be able to enter the manufacturer name, product satus location, groups, quick filters, approval, revision date, product data, language, containers, source, and regulatory format. "/>
                    <pic:cNvPicPr/>
                  </pic:nvPicPr>
                  <pic:blipFill>
                    <a:blip r:embed="rId17"/>
                    <a:stretch>
                      <a:fillRect/>
                    </a:stretch>
                  </pic:blipFill>
                  <pic:spPr>
                    <a:xfrm>
                      <a:off x="0" y="0"/>
                      <a:ext cx="5930159" cy="2836688"/>
                    </a:xfrm>
                    <a:prstGeom prst="rect">
                      <a:avLst/>
                    </a:prstGeom>
                  </pic:spPr>
                </pic:pic>
              </a:graphicData>
            </a:graphic>
          </wp:inline>
        </w:drawing>
      </w:r>
    </w:p>
    <w:p w14:paraId="66054797" w14:textId="77777777" w:rsidR="004977E5" w:rsidRPr="004977E5" w:rsidRDefault="004977E5" w:rsidP="004977E5"/>
    <w:p w14:paraId="73984B3D" w14:textId="77777777" w:rsidR="004977E5" w:rsidRPr="004977E5" w:rsidRDefault="004977E5" w:rsidP="004977E5">
      <w:proofErr w:type="gramStart"/>
      <w:r w:rsidRPr="004977E5">
        <w:rPr>
          <w:b/>
        </w:rPr>
        <w:t xml:space="preserve">Manufacturer </w:t>
      </w:r>
      <w:r w:rsidRPr="004977E5">
        <w:t>allows</w:t>
      </w:r>
      <w:proofErr w:type="gramEnd"/>
      <w:r w:rsidRPr="004977E5">
        <w:t xml:space="preserve"> you to filter </w:t>
      </w:r>
      <w:proofErr w:type="gramStart"/>
      <w:r w:rsidRPr="004977E5">
        <w:t>by</w:t>
      </w:r>
      <w:proofErr w:type="gramEnd"/>
      <w:r w:rsidRPr="004977E5">
        <w:t xml:space="preserve"> a specific manufacturer for your searched product. </w:t>
      </w:r>
    </w:p>
    <w:p w14:paraId="348B45C4" w14:textId="77777777" w:rsidR="004977E5" w:rsidRPr="004977E5" w:rsidRDefault="004977E5" w:rsidP="004977E5">
      <w:pPr>
        <w:rPr>
          <w:b/>
        </w:rPr>
      </w:pPr>
      <w:r w:rsidRPr="004977E5">
        <w:rPr>
          <w:b/>
        </w:rPr>
        <w:t xml:space="preserve">Product Status in Location </w:t>
      </w:r>
      <w:r w:rsidRPr="004977E5">
        <w:t>allows you to filter products that are not in use or in use.</w:t>
      </w:r>
      <w:r w:rsidRPr="004977E5">
        <w:rPr>
          <w:b/>
        </w:rPr>
        <w:t xml:space="preserve"> </w:t>
      </w:r>
    </w:p>
    <w:p w14:paraId="5E004B8A" w14:textId="62C739DC" w:rsidR="004977E5" w:rsidRPr="004977E5" w:rsidRDefault="004977E5" w:rsidP="004977E5">
      <w:r w:rsidRPr="004977E5">
        <w:rPr>
          <w:b/>
        </w:rPr>
        <w:t>Groups</w:t>
      </w:r>
      <w:r w:rsidRPr="004977E5">
        <w:t xml:space="preserve"> are </w:t>
      </w:r>
      <w:r w:rsidR="00DC3BE6" w:rsidRPr="004977E5">
        <w:t>set up</w:t>
      </w:r>
      <w:r w:rsidRPr="004977E5">
        <w:t xml:space="preserve"> by your administrator. </w:t>
      </w:r>
    </w:p>
    <w:p w14:paraId="4C5ED715" w14:textId="77777777" w:rsidR="004977E5" w:rsidRPr="004977E5" w:rsidRDefault="004977E5" w:rsidP="004977E5">
      <w:r w:rsidRPr="004977E5">
        <w:rPr>
          <w:b/>
        </w:rPr>
        <w:t xml:space="preserve">Quick Filters </w:t>
      </w:r>
      <w:proofErr w:type="gramStart"/>
      <w:r w:rsidRPr="004977E5">
        <w:t>allows</w:t>
      </w:r>
      <w:proofErr w:type="gramEnd"/>
      <w:r w:rsidRPr="004977E5">
        <w:t xml:space="preserve"> you to filter </w:t>
      </w:r>
      <w:proofErr w:type="gramStart"/>
      <w:r w:rsidRPr="004977E5">
        <w:t>by</w:t>
      </w:r>
      <w:proofErr w:type="gramEnd"/>
      <w:r w:rsidRPr="004977E5">
        <w:t xml:space="preserve"> banned, discontinued products, or multiple versions. </w:t>
      </w:r>
    </w:p>
    <w:p w14:paraId="6D6E1452" w14:textId="77777777" w:rsidR="004977E5" w:rsidRPr="004977E5" w:rsidRDefault="004977E5" w:rsidP="004977E5">
      <w:pPr>
        <w:rPr>
          <w:b/>
        </w:rPr>
      </w:pPr>
      <w:r w:rsidRPr="004977E5">
        <w:rPr>
          <w:b/>
        </w:rPr>
        <w:t xml:space="preserve">Approval </w:t>
      </w:r>
      <w:r w:rsidRPr="004977E5">
        <w:t>allows you to filter by approved, pending, or not approved products.</w:t>
      </w:r>
      <w:r w:rsidRPr="004977E5">
        <w:rPr>
          <w:b/>
        </w:rPr>
        <w:t xml:space="preserve"> </w:t>
      </w:r>
    </w:p>
    <w:p w14:paraId="330E89DF" w14:textId="77777777" w:rsidR="004977E5" w:rsidRPr="004977E5" w:rsidRDefault="004977E5" w:rsidP="004977E5">
      <w:pPr>
        <w:rPr>
          <w:b/>
        </w:rPr>
      </w:pPr>
      <w:r w:rsidRPr="004977E5">
        <w:rPr>
          <w:b/>
        </w:rPr>
        <w:t xml:space="preserve">Revision Date </w:t>
      </w:r>
      <w:r w:rsidRPr="004977E5">
        <w:t>allows you to filter for products with revision dates less than 1 to 5 years.</w:t>
      </w:r>
      <w:r w:rsidRPr="004977E5">
        <w:rPr>
          <w:b/>
        </w:rPr>
        <w:t xml:space="preserve"> </w:t>
      </w:r>
    </w:p>
    <w:p w14:paraId="4FCC020F" w14:textId="77777777" w:rsidR="004977E5" w:rsidRPr="004977E5" w:rsidRDefault="004977E5" w:rsidP="004977E5">
      <w:r w:rsidRPr="004977E5">
        <w:rPr>
          <w:b/>
        </w:rPr>
        <w:lastRenderedPageBreak/>
        <w:t>Product Data</w:t>
      </w:r>
      <w:r w:rsidRPr="004977E5">
        <w:t xml:space="preserve"> is composed of all possible data that could have been indexed from the </w:t>
      </w:r>
      <w:r w:rsidR="00A4748C">
        <w:t>(</w:t>
      </w:r>
      <w:r w:rsidRPr="004977E5">
        <w:t>M</w:t>
      </w:r>
      <w:r w:rsidR="00A4748C">
        <w:t>)</w:t>
      </w:r>
      <w:r w:rsidRPr="004977E5">
        <w:t>SDS. The Product Data dropdown may include:</w:t>
      </w:r>
    </w:p>
    <w:p w14:paraId="6077CF51" w14:textId="77777777" w:rsidR="004977E5" w:rsidRPr="004977E5" w:rsidRDefault="004977E5" w:rsidP="004977E5">
      <w:pPr>
        <w:pStyle w:val="ListParagraph"/>
        <w:numPr>
          <w:ilvl w:val="0"/>
          <w:numId w:val="11"/>
        </w:numPr>
      </w:pPr>
      <w:r w:rsidRPr="004977E5">
        <w:t xml:space="preserve">Custom Module (or </w:t>
      </w:r>
      <w:r>
        <w:t>the</w:t>
      </w:r>
      <w:r w:rsidRPr="004977E5">
        <w:t xml:space="preserve"> custom name your administrator has given this field) allows you to search </w:t>
      </w:r>
      <w:proofErr w:type="gramStart"/>
      <w:r w:rsidRPr="004977E5">
        <w:t>by</w:t>
      </w:r>
      <w:proofErr w:type="gramEnd"/>
      <w:r w:rsidRPr="004977E5">
        <w:t xml:space="preserve"> organization specific data that has been added to this area in your account. Ask your administrator for more details, or if they are using the Custom Module.</w:t>
      </w:r>
    </w:p>
    <w:p w14:paraId="6F593668" w14:textId="77777777" w:rsidR="004977E5" w:rsidRPr="004977E5" w:rsidRDefault="004977E5" w:rsidP="004977E5">
      <w:pPr>
        <w:pStyle w:val="ListParagraph"/>
        <w:numPr>
          <w:ilvl w:val="0"/>
          <w:numId w:val="11"/>
        </w:numPr>
      </w:pPr>
      <w:r w:rsidRPr="004977E5">
        <w:t>DOT Hazard Classes</w:t>
      </w:r>
    </w:p>
    <w:p w14:paraId="4C8927C5" w14:textId="77777777" w:rsidR="004977E5" w:rsidRPr="004977E5" w:rsidRDefault="004977E5" w:rsidP="004977E5">
      <w:pPr>
        <w:pStyle w:val="ListParagraph"/>
        <w:numPr>
          <w:ilvl w:val="0"/>
          <w:numId w:val="11"/>
        </w:numPr>
      </w:pPr>
      <w:r w:rsidRPr="004977E5">
        <w:t>First Aid</w:t>
      </w:r>
    </w:p>
    <w:p w14:paraId="44C7914D" w14:textId="77777777" w:rsidR="004977E5" w:rsidRPr="004977E5" w:rsidRDefault="004977E5" w:rsidP="004977E5">
      <w:pPr>
        <w:pStyle w:val="ListParagraph"/>
        <w:numPr>
          <w:ilvl w:val="0"/>
          <w:numId w:val="11"/>
        </w:numPr>
      </w:pPr>
      <w:r w:rsidRPr="004977E5">
        <w:t>GHS Classifications</w:t>
      </w:r>
    </w:p>
    <w:p w14:paraId="371DFD8E" w14:textId="77777777" w:rsidR="004977E5" w:rsidRPr="004977E5" w:rsidRDefault="004977E5" w:rsidP="004977E5">
      <w:pPr>
        <w:pStyle w:val="ListParagraph"/>
        <w:numPr>
          <w:ilvl w:val="0"/>
          <w:numId w:val="11"/>
        </w:numPr>
      </w:pPr>
      <w:r w:rsidRPr="004977E5">
        <w:t>Health Hazards</w:t>
      </w:r>
    </w:p>
    <w:p w14:paraId="14950E79" w14:textId="77777777" w:rsidR="004977E5" w:rsidRPr="004977E5" w:rsidRDefault="004977E5" w:rsidP="004977E5">
      <w:pPr>
        <w:pStyle w:val="ListParagraph"/>
        <w:numPr>
          <w:ilvl w:val="0"/>
          <w:numId w:val="11"/>
        </w:numPr>
      </w:pPr>
      <w:r w:rsidRPr="004977E5">
        <w:t>HMIS Ratings</w:t>
      </w:r>
    </w:p>
    <w:p w14:paraId="35590249" w14:textId="77777777" w:rsidR="004977E5" w:rsidRPr="004977E5" w:rsidRDefault="004977E5" w:rsidP="004977E5">
      <w:pPr>
        <w:pStyle w:val="ListParagraph"/>
        <w:numPr>
          <w:ilvl w:val="0"/>
          <w:numId w:val="11"/>
        </w:numPr>
      </w:pPr>
      <w:r w:rsidRPr="004977E5">
        <w:t>Ingredients</w:t>
      </w:r>
    </w:p>
    <w:p w14:paraId="32B98B8E" w14:textId="77777777" w:rsidR="004977E5" w:rsidRPr="004977E5" w:rsidRDefault="004977E5" w:rsidP="004977E5">
      <w:pPr>
        <w:pStyle w:val="ListParagraph"/>
        <w:numPr>
          <w:ilvl w:val="0"/>
          <w:numId w:val="11"/>
        </w:numPr>
      </w:pPr>
      <w:r w:rsidRPr="004977E5">
        <w:t>NFPA Ratings</w:t>
      </w:r>
    </w:p>
    <w:p w14:paraId="132B82AE" w14:textId="77777777" w:rsidR="004977E5" w:rsidRPr="004977E5" w:rsidRDefault="004977E5" w:rsidP="004977E5">
      <w:pPr>
        <w:pStyle w:val="ListParagraph"/>
        <w:numPr>
          <w:ilvl w:val="0"/>
          <w:numId w:val="11"/>
        </w:numPr>
      </w:pPr>
      <w:r w:rsidRPr="004977E5">
        <w:t>Physical Hazards</w:t>
      </w:r>
    </w:p>
    <w:p w14:paraId="07411A9E" w14:textId="77777777" w:rsidR="004977E5" w:rsidRPr="004977E5" w:rsidRDefault="004977E5" w:rsidP="004977E5">
      <w:pPr>
        <w:pStyle w:val="ListParagraph"/>
        <w:numPr>
          <w:ilvl w:val="0"/>
          <w:numId w:val="11"/>
        </w:numPr>
      </w:pPr>
      <w:r w:rsidRPr="004977E5">
        <w:t>PPE</w:t>
      </w:r>
    </w:p>
    <w:p w14:paraId="67A6C4DC" w14:textId="77777777" w:rsidR="004977E5" w:rsidRPr="004977E5" w:rsidRDefault="004977E5" w:rsidP="004977E5">
      <w:pPr>
        <w:pStyle w:val="ListParagraph"/>
        <w:numPr>
          <w:ilvl w:val="0"/>
          <w:numId w:val="11"/>
        </w:numPr>
      </w:pPr>
      <w:r w:rsidRPr="004977E5">
        <w:t>Precautionary Statements</w:t>
      </w:r>
    </w:p>
    <w:p w14:paraId="03DB253C" w14:textId="77777777" w:rsidR="004977E5" w:rsidRPr="004977E5" w:rsidRDefault="004977E5" w:rsidP="004977E5">
      <w:pPr>
        <w:pStyle w:val="ListParagraph"/>
        <w:numPr>
          <w:ilvl w:val="0"/>
          <w:numId w:val="11"/>
        </w:numPr>
      </w:pPr>
      <w:r w:rsidRPr="004977E5">
        <w:t>Regulatory Lists</w:t>
      </w:r>
    </w:p>
    <w:p w14:paraId="09302533" w14:textId="77777777" w:rsidR="004977E5" w:rsidRPr="004977E5" w:rsidRDefault="004977E5" w:rsidP="004977E5">
      <w:pPr>
        <w:pStyle w:val="ListParagraph"/>
        <w:numPr>
          <w:ilvl w:val="0"/>
          <w:numId w:val="11"/>
        </w:numPr>
      </w:pPr>
      <w:r w:rsidRPr="004977E5">
        <w:t>Risk Phrases</w:t>
      </w:r>
    </w:p>
    <w:p w14:paraId="170FC410" w14:textId="77777777" w:rsidR="004977E5" w:rsidRPr="004977E5" w:rsidRDefault="004977E5" w:rsidP="004977E5">
      <w:pPr>
        <w:pStyle w:val="ListParagraph"/>
        <w:numPr>
          <w:ilvl w:val="0"/>
          <w:numId w:val="11"/>
        </w:numPr>
      </w:pPr>
      <w:r w:rsidRPr="004977E5">
        <w:t>Safety Phrases</w:t>
      </w:r>
    </w:p>
    <w:p w14:paraId="52E14592" w14:textId="77777777" w:rsidR="004977E5" w:rsidRPr="004977E5" w:rsidRDefault="004977E5" w:rsidP="004977E5">
      <w:pPr>
        <w:pStyle w:val="ListParagraph"/>
        <w:numPr>
          <w:ilvl w:val="0"/>
          <w:numId w:val="11"/>
        </w:numPr>
      </w:pPr>
      <w:r w:rsidRPr="004977E5">
        <w:t>Target Organs</w:t>
      </w:r>
    </w:p>
    <w:p w14:paraId="2736CEE1" w14:textId="77777777" w:rsidR="004977E5" w:rsidRPr="004977E5" w:rsidRDefault="004977E5" w:rsidP="004977E5">
      <w:pPr>
        <w:pStyle w:val="ListParagraph"/>
        <w:numPr>
          <w:ilvl w:val="0"/>
          <w:numId w:val="11"/>
        </w:numPr>
      </w:pPr>
      <w:r w:rsidRPr="004977E5">
        <w:t>TDG Hazard Classes</w:t>
      </w:r>
    </w:p>
    <w:p w14:paraId="7CAB433C" w14:textId="77777777" w:rsidR="004977E5" w:rsidRPr="004977E5" w:rsidRDefault="004977E5" w:rsidP="004977E5">
      <w:pPr>
        <w:pStyle w:val="ListParagraph"/>
        <w:numPr>
          <w:ilvl w:val="0"/>
          <w:numId w:val="11"/>
        </w:numPr>
      </w:pPr>
      <w:r w:rsidRPr="004977E5">
        <w:t>WHMIS Classifications</w:t>
      </w:r>
    </w:p>
    <w:p w14:paraId="513F4929" w14:textId="77777777" w:rsidR="004977E5" w:rsidRPr="004977E5" w:rsidRDefault="004977E5" w:rsidP="58A71EAD">
      <w:pPr>
        <w:rPr>
          <w:b/>
          <w:bCs/>
        </w:rPr>
      </w:pPr>
      <w:r w:rsidRPr="2F8DD653">
        <w:rPr>
          <w:b/>
          <w:bCs/>
        </w:rPr>
        <w:t xml:space="preserve">Language </w:t>
      </w:r>
      <w:r>
        <w:t>allows you to filter by products in specific languages.</w:t>
      </w:r>
      <w:r w:rsidRPr="2F8DD653">
        <w:rPr>
          <w:b/>
          <w:bCs/>
        </w:rPr>
        <w:t xml:space="preserve"> </w:t>
      </w:r>
    </w:p>
    <w:p w14:paraId="03E6872F" w14:textId="77777777" w:rsidR="004977E5" w:rsidRPr="004977E5" w:rsidRDefault="004977E5" w:rsidP="58A71EAD">
      <w:pPr>
        <w:rPr>
          <w:b/>
          <w:bCs/>
        </w:rPr>
      </w:pPr>
      <w:r w:rsidRPr="2F8DD653">
        <w:rPr>
          <w:b/>
          <w:bCs/>
        </w:rPr>
        <w:t xml:space="preserve">Containers </w:t>
      </w:r>
      <w:proofErr w:type="gramStart"/>
      <w:r>
        <w:t>allows</w:t>
      </w:r>
      <w:proofErr w:type="gramEnd"/>
      <w:r>
        <w:t xml:space="preserve"> you to </w:t>
      </w:r>
      <w:proofErr w:type="gramStart"/>
      <w:r>
        <w:t>filter by</w:t>
      </w:r>
      <w:proofErr w:type="gramEnd"/>
      <w:r>
        <w:t xml:space="preserve"> products with or without containers.</w:t>
      </w:r>
    </w:p>
    <w:p w14:paraId="3DDCCF05" w14:textId="77777777" w:rsidR="004977E5" w:rsidRPr="004977E5" w:rsidRDefault="004977E5" w:rsidP="004977E5">
      <w:r w:rsidRPr="004977E5">
        <w:rPr>
          <w:b/>
        </w:rPr>
        <w:t xml:space="preserve">Source </w:t>
      </w:r>
      <w:r w:rsidRPr="004977E5">
        <w:t>allows you to filter products by the source that they were added. The options are:</w:t>
      </w:r>
    </w:p>
    <w:p w14:paraId="5AFECE74" w14:textId="77777777" w:rsidR="004977E5" w:rsidRPr="004977E5" w:rsidRDefault="004977E5" w:rsidP="004977E5">
      <w:pPr>
        <w:pStyle w:val="ListParagraph"/>
        <w:numPr>
          <w:ilvl w:val="0"/>
          <w:numId w:val="12"/>
        </w:numPr>
      </w:pPr>
      <w:r w:rsidRPr="004977E5">
        <w:t>Auto Update</w:t>
      </w:r>
    </w:p>
    <w:p w14:paraId="7C431799" w14:textId="77777777" w:rsidR="004977E5" w:rsidRPr="004977E5" w:rsidRDefault="004977E5" w:rsidP="004977E5">
      <w:pPr>
        <w:pStyle w:val="ListParagraph"/>
        <w:numPr>
          <w:ilvl w:val="0"/>
          <w:numId w:val="12"/>
        </w:numPr>
      </w:pPr>
      <w:r w:rsidRPr="004977E5">
        <w:t>Request</w:t>
      </w:r>
    </w:p>
    <w:p w14:paraId="34ED3228" w14:textId="77777777" w:rsidR="004977E5" w:rsidRPr="004977E5" w:rsidRDefault="004977E5" w:rsidP="004977E5">
      <w:pPr>
        <w:pStyle w:val="ListParagraph"/>
        <w:numPr>
          <w:ilvl w:val="0"/>
          <w:numId w:val="12"/>
        </w:numPr>
      </w:pPr>
      <w:r w:rsidRPr="004977E5">
        <w:t>Upload</w:t>
      </w:r>
    </w:p>
    <w:p w14:paraId="0AA9FFD4" w14:textId="77777777" w:rsidR="004977E5" w:rsidRPr="004977E5" w:rsidRDefault="004977E5" w:rsidP="004977E5">
      <w:pPr>
        <w:pStyle w:val="ListParagraph"/>
        <w:numPr>
          <w:ilvl w:val="0"/>
          <w:numId w:val="12"/>
        </w:numPr>
      </w:pPr>
      <w:r w:rsidRPr="004977E5">
        <w:t>Library Search</w:t>
      </w:r>
    </w:p>
    <w:p w14:paraId="36C80C95" w14:textId="77777777" w:rsidR="004977E5" w:rsidRPr="004977E5" w:rsidRDefault="004977E5" w:rsidP="004977E5">
      <w:pPr>
        <w:pStyle w:val="ListParagraph"/>
        <w:numPr>
          <w:ilvl w:val="0"/>
          <w:numId w:val="12"/>
        </w:numPr>
      </w:pPr>
      <w:r w:rsidRPr="004977E5">
        <w:t>MSDSonline Project</w:t>
      </w:r>
    </w:p>
    <w:p w14:paraId="33977C2F" w14:textId="77777777" w:rsidR="004977E5" w:rsidRPr="004977E5" w:rsidRDefault="004977E5" w:rsidP="004977E5">
      <w:pPr>
        <w:rPr>
          <w:b/>
        </w:rPr>
      </w:pPr>
      <w:r w:rsidRPr="004977E5">
        <w:rPr>
          <w:b/>
        </w:rPr>
        <w:t xml:space="preserve">Regulatory Format </w:t>
      </w:r>
      <w:r w:rsidRPr="004977E5">
        <w:t xml:space="preserve">allows you to filter by the different regulatory formats. </w:t>
      </w:r>
    </w:p>
    <w:p w14:paraId="5583D890" w14:textId="77777777" w:rsidR="004977E5" w:rsidRPr="00240DD4" w:rsidRDefault="004977E5" w:rsidP="004977E5">
      <w:pPr>
        <w:pStyle w:val="Heading2"/>
        <w:rPr>
          <w:b/>
          <w:bCs/>
          <w:color w:val="C00000"/>
          <w:u w:val="single"/>
        </w:rPr>
      </w:pPr>
      <w:bookmarkStart w:id="22" w:name="_Toc681643831"/>
      <w:bookmarkStart w:id="23" w:name="_Toc39104786"/>
      <w:bookmarkStart w:id="24" w:name="_Toc1452299602"/>
      <w:r w:rsidRPr="00240DD4">
        <w:rPr>
          <w:b/>
          <w:bCs/>
          <w:color w:val="C00000"/>
          <w:u w:val="single"/>
        </w:rPr>
        <w:t>Search Suggest</w:t>
      </w:r>
      <w:bookmarkEnd w:id="22"/>
      <w:bookmarkEnd w:id="23"/>
      <w:bookmarkEnd w:id="24"/>
    </w:p>
    <w:p w14:paraId="3E17DCB6" w14:textId="779DB54E" w:rsidR="004977E5" w:rsidRPr="004977E5" w:rsidRDefault="004977E5" w:rsidP="2F8DD653">
      <w:r>
        <w:t xml:space="preserve">The single search field is smart enough to know the contents of your </w:t>
      </w:r>
      <w:r w:rsidR="2047D435">
        <w:t>universit</w:t>
      </w:r>
      <w:r w:rsidR="160500BD">
        <w:t>y’s</w:t>
      </w:r>
      <w:r w:rsidR="2047D435">
        <w:t xml:space="preserve"> </w:t>
      </w:r>
      <w:r w:rsidR="67D3475E">
        <w:t>list and</w:t>
      </w:r>
      <w:r>
        <w:t xml:space="preserve"> will start to offer suggestions after you type in three characters. This will help you find possible matches for your search </w:t>
      </w:r>
      <w:r w:rsidR="79F4C892">
        <w:t>terms and</w:t>
      </w:r>
      <w:r>
        <w:t xml:space="preserve"> can also solve tricky spelling problems.</w:t>
      </w:r>
    </w:p>
    <w:p w14:paraId="347B0823" w14:textId="77777777" w:rsidR="004977E5" w:rsidRPr="004977E5" w:rsidRDefault="004977E5" w:rsidP="004977E5">
      <w:pPr>
        <w:rPr>
          <w:b/>
          <w:u w:val="single"/>
        </w:rPr>
      </w:pPr>
      <w:r w:rsidRPr="004977E5">
        <w:rPr>
          <w:b/>
          <w:noProof/>
          <w:u w:val="single"/>
        </w:rPr>
        <w:lastRenderedPageBreak/>
        <w:drawing>
          <wp:inline distT="0" distB="0" distL="0" distR="0" wp14:anchorId="3DFB84BA" wp14:editId="22D2B771">
            <wp:extent cx="5943600" cy="2314575"/>
            <wp:effectExtent l="0" t="0" r="0" b="9525"/>
            <wp:docPr id="37" name="Picture 37" descr="The single search field is where you can type the chemical you are looking for, the search suggest will automatically offer suggestions to help find possible matches to the chemical you are looking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he single search field is where you can type the chemical you are looking for, the search suggest will automatically offer suggestions to help find possible matches to the chemical you are looking for. "/>
                    <pic:cNvPicPr/>
                  </pic:nvPicPr>
                  <pic:blipFill rotWithShape="1">
                    <a:blip r:embed="rId18">
                      <a:extLst>
                        <a:ext uri="{28A0092B-C50C-407E-A947-70E740481C1C}">
                          <a14:useLocalDpi xmlns:a14="http://schemas.microsoft.com/office/drawing/2010/main" val="0"/>
                        </a:ext>
                      </a:extLst>
                    </a:blip>
                    <a:srcRect t="10598" b="6335"/>
                    <a:stretch/>
                  </pic:blipFill>
                  <pic:spPr bwMode="auto">
                    <a:xfrm>
                      <a:off x="0" y="0"/>
                      <a:ext cx="5943600" cy="2314575"/>
                    </a:xfrm>
                    <a:prstGeom prst="rect">
                      <a:avLst/>
                    </a:prstGeom>
                    <a:ln>
                      <a:noFill/>
                    </a:ln>
                    <a:extLst>
                      <a:ext uri="{53640926-AAD7-44D8-BBD7-CCE9431645EC}">
                        <a14:shadowObscured xmlns:a14="http://schemas.microsoft.com/office/drawing/2010/main"/>
                      </a:ext>
                    </a:extLst>
                  </pic:spPr>
                </pic:pic>
              </a:graphicData>
            </a:graphic>
          </wp:inline>
        </w:drawing>
      </w:r>
    </w:p>
    <w:p w14:paraId="6EF3EE45" w14:textId="77777777" w:rsidR="004977E5" w:rsidRPr="004977E5" w:rsidRDefault="004977E5" w:rsidP="004977E5">
      <w:r w:rsidRPr="004977E5">
        <w:t>Once you see a Search Suggest that matches your product, choose the suggestion and press Search to process your search.</w:t>
      </w:r>
    </w:p>
    <w:p w14:paraId="1F08B8D1" w14:textId="77777777" w:rsidR="004977E5" w:rsidRPr="00ED5DB7" w:rsidRDefault="004977E5" w:rsidP="004977E5">
      <w:pPr>
        <w:pStyle w:val="Heading2"/>
        <w:rPr>
          <w:b/>
          <w:bCs/>
          <w:color w:val="C00000"/>
        </w:rPr>
      </w:pPr>
      <w:bookmarkStart w:id="25" w:name="_Toc525645376"/>
      <w:bookmarkStart w:id="26" w:name="_Toc391711943"/>
      <w:bookmarkStart w:id="27" w:name="_Toc291352582"/>
      <w:bookmarkStart w:id="28" w:name="_Toc742300496"/>
      <w:r w:rsidRPr="00ED5DB7">
        <w:rPr>
          <w:b/>
          <w:bCs/>
          <w:color w:val="C00000"/>
        </w:rPr>
        <w:t>Search Results</w:t>
      </w:r>
      <w:bookmarkEnd w:id="25"/>
      <w:bookmarkEnd w:id="26"/>
      <w:bookmarkEnd w:id="27"/>
      <w:bookmarkEnd w:id="28"/>
    </w:p>
    <w:p w14:paraId="2CA6E532" w14:textId="77777777" w:rsidR="004977E5" w:rsidRPr="004977E5" w:rsidRDefault="004977E5" w:rsidP="004977E5">
      <w:r w:rsidRPr="004977E5">
        <w:t xml:space="preserve">The Search Results screen will appear after you have enacted the eBinder search. </w:t>
      </w:r>
    </w:p>
    <w:p w14:paraId="19B37CA5" w14:textId="77777777" w:rsidR="004977E5" w:rsidRPr="004977E5" w:rsidRDefault="004977E5" w:rsidP="004977E5">
      <w:r w:rsidRPr="004977E5">
        <w:rPr>
          <w:noProof/>
        </w:rPr>
        <w:drawing>
          <wp:inline distT="0" distB="0" distL="0" distR="0" wp14:anchorId="5A7D7020" wp14:editId="6D99ABE0">
            <wp:extent cx="5943600" cy="2425700"/>
            <wp:effectExtent l="0" t="0" r="0" b="0"/>
            <wp:docPr id="4" name="Picture 4" descr="The search results screen will appear once you have typed in a chemical and click &quot;search&quot;. Products will arise, and you can further filter or sort through the res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search results screen will appear once you have typed in a chemical and click &quot;search&quot;. Products will arise, and you can further filter or sort through the results.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425700"/>
                    </a:xfrm>
                    <a:prstGeom prst="rect">
                      <a:avLst/>
                    </a:prstGeom>
                  </pic:spPr>
                </pic:pic>
              </a:graphicData>
            </a:graphic>
          </wp:inline>
        </w:drawing>
      </w:r>
    </w:p>
    <w:p w14:paraId="15C17260" w14:textId="77777777" w:rsidR="004977E5" w:rsidRPr="004977E5" w:rsidRDefault="004977E5" w:rsidP="004977E5">
      <w:r w:rsidRPr="004977E5">
        <w:t>The Search Results screen holds many tools for further filtering and sorting your results.</w:t>
      </w:r>
    </w:p>
    <w:p w14:paraId="394D9BB3" w14:textId="77777777" w:rsidR="004977E5" w:rsidRPr="004977E5" w:rsidRDefault="004977E5" w:rsidP="004977E5">
      <w:r w:rsidRPr="004977E5">
        <w:rPr>
          <w:noProof/>
        </w:rPr>
        <w:drawing>
          <wp:inline distT="0" distB="0" distL="0" distR="0" wp14:anchorId="4B5FD7CB" wp14:editId="146EE908">
            <wp:extent cx="1981200" cy="637886"/>
            <wp:effectExtent l="0" t="0" r="0" b="0"/>
            <wp:docPr id="5" name="Picture 5" descr="A. is where you can &quot;select all&quot; products, allowing you to select all search results or you can click it again to deselect all or undo selections.&#10;B. is where you can sort by the column header and name, clicking the arrow iwll sort it by ascending or descending orde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is where you can &quot;select all&quot; products, allowing you to select all search results or you can click it again to deselect all or undo selections.&#10;B. is where you can sort by the column header and name, clicking the arrow iwll sort it by ascending or descending order. &#10;"/>
                    <pic:cNvPicPr/>
                  </pic:nvPicPr>
                  <pic:blipFill rotWithShape="1">
                    <a:blip r:embed="rId20">
                      <a:extLst>
                        <a:ext uri="{28A0092B-C50C-407E-A947-70E740481C1C}">
                          <a14:useLocalDpi xmlns:a14="http://schemas.microsoft.com/office/drawing/2010/main" val="0"/>
                        </a:ext>
                      </a:extLst>
                    </a:blip>
                    <a:srcRect r="80422"/>
                    <a:stretch/>
                  </pic:blipFill>
                  <pic:spPr bwMode="auto">
                    <a:xfrm>
                      <a:off x="0" y="0"/>
                      <a:ext cx="2048044" cy="659408"/>
                    </a:xfrm>
                    <a:prstGeom prst="rect">
                      <a:avLst/>
                    </a:prstGeom>
                    <a:ln>
                      <a:noFill/>
                    </a:ln>
                    <a:extLst>
                      <a:ext uri="{53640926-AAD7-44D8-BBD7-CCE9431645EC}">
                        <a14:shadowObscured xmlns:a14="http://schemas.microsoft.com/office/drawing/2010/main"/>
                      </a:ext>
                    </a:extLst>
                  </pic:spPr>
                </pic:pic>
              </a:graphicData>
            </a:graphic>
          </wp:inline>
        </w:drawing>
      </w:r>
      <w:r w:rsidRPr="004977E5">
        <w:rPr>
          <w:noProof/>
        </w:rPr>
        <w:drawing>
          <wp:inline distT="0" distB="0" distL="0" distR="0" wp14:anchorId="3F3C6A5B" wp14:editId="0988227C">
            <wp:extent cx="2895600" cy="617506"/>
            <wp:effectExtent l="0" t="0" r="0" b="0"/>
            <wp:docPr id="19" name="Picture 19" descr="C. is the sort by drop down where you can filter by selecting from that list. the options in the drop down are based off of the columns that you selsect. &#10;D. The columns icon allows you to select up to 3 columns to show besides the product name. click the icon, it will show you a list of available colum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 is the sort by drop down where you can filter by selecting from that list. the options in the drop down are based off of the columns that you selsect. &#10;D. The columns icon allows you to select up to 3 columns to show besides the product name. click the icon, it will show you a list of available columns. "/>
                    <pic:cNvPicPr/>
                  </pic:nvPicPr>
                  <pic:blipFill rotWithShape="1">
                    <a:blip r:embed="rId20">
                      <a:extLst>
                        <a:ext uri="{28A0092B-C50C-407E-A947-70E740481C1C}">
                          <a14:useLocalDpi xmlns:a14="http://schemas.microsoft.com/office/drawing/2010/main" val="0"/>
                        </a:ext>
                      </a:extLst>
                    </a:blip>
                    <a:srcRect l="70442"/>
                    <a:stretch/>
                  </pic:blipFill>
                  <pic:spPr bwMode="auto">
                    <a:xfrm>
                      <a:off x="0" y="0"/>
                      <a:ext cx="3007634" cy="641398"/>
                    </a:xfrm>
                    <a:prstGeom prst="rect">
                      <a:avLst/>
                    </a:prstGeom>
                    <a:ln>
                      <a:noFill/>
                    </a:ln>
                    <a:extLst>
                      <a:ext uri="{53640926-AAD7-44D8-BBD7-CCE9431645EC}">
                        <a14:shadowObscured xmlns:a14="http://schemas.microsoft.com/office/drawing/2010/main"/>
                      </a:ext>
                    </a:extLst>
                  </pic:spPr>
                </pic:pic>
              </a:graphicData>
            </a:graphic>
          </wp:inline>
        </w:drawing>
      </w:r>
    </w:p>
    <w:p w14:paraId="715AFF29" w14:textId="77777777" w:rsidR="004977E5" w:rsidRPr="004977E5" w:rsidRDefault="004977E5" w:rsidP="004977E5">
      <w:pPr>
        <w:numPr>
          <w:ilvl w:val="0"/>
          <w:numId w:val="8"/>
        </w:numPr>
      </w:pPr>
      <w:r w:rsidRPr="004977E5">
        <w:t xml:space="preserve">By clicking on Select All, this allows you to quickly select all search results. Once clicked, this function will change to Deselect All which you can click to undo selections. </w:t>
      </w:r>
    </w:p>
    <w:p w14:paraId="4AFBBFA1" w14:textId="77777777" w:rsidR="004977E5" w:rsidRPr="004977E5" w:rsidRDefault="004977E5" w:rsidP="004977E5">
      <w:pPr>
        <w:numPr>
          <w:ilvl w:val="0"/>
          <w:numId w:val="8"/>
        </w:numPr>
      </w:pPr>
      <w:r w:rsidRPr="004977E5">
        <w:lastRenderedPageBreak/>
        <w:t>To quickly sort by the column headers, select the arrow icon (</w:t>
      </w:r>
      <w:r w:rsidRPr="004977E5">
        <w:rPr>
          <w:noProof/>
        </w:rPr>
        <w:drawing>
          <wp:inline distT="0" distB="0" distL="0" distR="0" wp14:anchorId="35F0B15F" wp14:editId="1CEAC1E1">
            <wp:extent cx="104140" cy="127825"/>
            <wp:effectExtent l="0" t="0" r="0" b="5715"/>
            <wp:docPr id="20" name="Picture 20" descr="arrow icon next to the column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rrow icon next to the column name"/>
                    <pic:cNvPicPr/>
                  </pic:nvPicPr>
                  <pic:blipFill rotWithShape="1">
                    <a:blip r:embed="rId21">
                      <a:extLst>
                        <a:ext uri="{28A0092B-C50C-407E-A947-70E740481C1C}">
                          <a14:useLocalDpi xmlns:a14="http://schemas.microsoft.com/office/drawing/2010/main" val="0"/>
                        </a:ext>
                      </a:extLst>
                    </a:blip>
                    <a:srcRect t="12579" r="-2" b="26049"/>
                    <a:stretch/>
                  </pic:blipFill>
                  <pic:spPr bwMode="auto">
                    <a:xfrm>
                      <a:off x="0" y="0"/>
                      <a:ext cx="104775" cy="128604"/>
                    </a:xfrm>
                    <a:prstGeom prst="rect">
                      <a:avLst/>
                    </a:prstGeom>
                    <a:ln>
                      <a:noFill/>
                    </a:ln>
                    <a:extLst>
                      <a:ext uri="{53640926-AAD7-44D8-BBD7-CCE9431645EC}">
                        <a14:shadowObscured xmlns:a14="http://schemas.microsoft.com/office/drawing/2010/main"/>
                      </a:ext>
                    </a:extLst>
                  </pic:spPr>
                </pic:pic>
              </a:graphicData>
            </a:graphic>
          </wp:inline>
        </w:drawing>
      </w:r>
      <w:r w:rsidRPr="004977E5">
        <w:t>) next to the column name. Once selected this icon will be updated to one blue arrow (</w:t>
      </w:r>
      <w:r w:rsidRPr="004977E5">
        <w:rPr>
          <w:noProof/>
        </w:rPr>
        <w:drawing>
          <wp:inline distT="0" distB="0" distL="0" distR="0" wp14:anchorId="111D3091" wp14:editId="44B8B1B6">
            <wp:extent cx="123825" cy="171450"/>
            <wp:effectExtent l="0" t="0" r="9525" b="0"/>
            <wp:docPr id="28" name="Picture 28" descr="blue arrow sorts by ascending or descending or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lue arrow sorts by ascending or descending order. "/>
                    <pic:cNvPicPr/>
                  </pic:nvPicPr>
                  <pic:blipFill>
                    <a:blip r:embed="rId22">
                      <a:extLst>
                        <a:ext uri="{28A0092B-C50C-407E-A947-70E740481C1C}">
                          <a14:useLocalDpi xmlns:a14="http://schemas.microsoft.com/office/drawing/2010/main" val="0"/>
                        </a:ext>
                      </a:extLst>
                    </a:blip>
                    <a:stretch>
                      <a:fillRect/>
                    </a:stretch>
                  </pic:blipFill>
                  <pic:spPr>
                    <a:xfrm>
                      <a:off x="0" y="0"/>
                      <a:ext cx="123825" cy="171450"/>
                    </a:xfrm>
                    <a:prstGeom prst="rect">
                      <a:avLst/>
                    </a:prstGeom>
                  </pic:spPr>
                </pic:pic>
              </a:graphicData>
            </a:graphic>
          </wp:inline>
        </w:drawing>
      </w:r>
      <w:r w:rsidRPr="004977E5">
        <w:t xml:space="preserve">). By clicking on this icon, it sorts by ascending or descending order. </w:t>
      </w:r>
    </w:p>
    <w:p w14:paraId="36F36785" w14:textId="77777777" w:rsidR="004977E5" w:rsidRPr="004977E5" w:rsidRDefault="004977E5" w:rsidP="004977E5">
      <w:pPr>
        <w:numPr>
          <w:ilvl w:val="0"/>
          <w:numId w:val="8"/>
        </w:numPr>
      </w:pPr>
      <w:r w:rsidRPr="004977E5">
        <w:t>The Sort by drop down is another way to filter by selecting from that list. The options in the drop down are based off the columns that you have selected.</w:t>
      </w:r>
    </w:p>
    <w:p w14:paraId="32D71F9A" w14:textId="77777777" w:rsidR="004977E5" w:rsidRPr="004977E5" w:rsidRDefault="004977E5" w:rsidP="004977E5">
      <w:pPr>
        <w:numPr>
          <w:ilvl w:val="0"/>
          <w:numId w:val="8"/>
        </w:numPr>
      </w:pPr>
      <w:r w:rsidRPr="004977E5">
        <w:t>The columns icon (</w:t>
      </w:r>
      <w:r w:rsidRPr="004977E5">
        <w:rPr>
          <w:noProof/>
        </w:rPr>
        <w:drawing>
          <wp:inline distT="0" distB="0" distL="0" distR="0" wp14:anchorId="5E7FD8A2" wp14:editId="2800C57F">
            <wp:extent cx="189134" cy="192405"/>
            <wp:effectExtent l="0" t="0" r="1905" b="0"/>
            <wp:docPr id="32" name="Picture 32" descr="columns icon which allows you to select up to 3 columns to show besides the produc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olumns icon which allows you to select up to 3 columns to show besides the product name."/>
                    <pic:cNvPicPr/>
                  </pic:nvPicPr>
                  <pic:blipFill rotWithShape="1">
                    <a:blip r:embed="rId23">
                      <a:extLst>
                        <a:ext uri="{28A0092B-C50C-407E-A947-70E740481C1C}">
                          <a14:useLocalDpi xmlns:a14="http://schemas.microsoft.com/office/drawing/2010/main" val="0"/>
                        </a:ext>
                      </a:extLst>
                    </a:blip>
                    <a:srcRect l="23453" t="28125" r="25126" b="19565"/>
                    <a:stretch/>
                  </pic:blipFill>
                  <pic:spPr bwMode="auto">
                    <a:xfrm>
                      <a:off x="0" y="0"/>
                      <a:ext cx="199013" cy="202455"/>
                    </a:xfrm>
                    <a:prstGeom prst="rect">
                      <a:avLst/>
                    </a:prstGeom>
                    <a:ln>
                      <a:noFill/>
                    </a:ln>
                    <a:extLst>
                      <a:ext uri="{53640926-AAD7-44D8-BBD7-CCE9431645EC}">
                        <a14:shadowObscured xmlns:a14="http://schemas.microsoft.com/office/drawing/2010/main"/>
                      </a:ext>
                    </a:extLst>
                  </pic:spPr>
                </pic:pic>
              </a:graphicData>
            </a:graphic>
          </wp:inline>
        </w:drawing>
      </w:r>
      <w:r w:rsidRPr="004977E5">
        <w:t xml:space="preserve">) allows you to select up to 3 columns to show besides Product Name (which is a default). Once you click the icon, you will see the list of available columns. The order of which they are </w:t>
      </w:r>
      <w:proofErr w:type="gramStart"/>
      <w:r w:rsidRPr="004977E5">
        <w:t>listed,</w:t>
      </w:r>
      <w:proofErr w:type="gramEnd"/>
      <w:r w:rsidRPr="004977E5">
        <w:t xml:space="preserve"> is the same order </w:t>
      </w:r>
      <w:proofErr w:type="gramStart"/>
      <w:r w:rsidRPr="004977E5">
        <w:t>is</w:t>
      </w:r>
      <w:proofErr w:type="gramEnd"/>
      <w:r w:rsidRPr="004977E5">
        <w:t xml:space="preserve"> which they will show on your results page. </w:t>
      </w:r>
    </w:p>
    <w:p w14:paraId="01E418F6" w14:textId="77777777" w:rsidR="004977E5" w:rsidRPr="004977E5" w:rsidRDefault="004977E5" w:rsidP="004977E5"/>
    <w:p w14:paraId="269E49D2" w14:textId="67F8AE08" w:rsidR="004977E5" w:rsidRPr="004977E5" w:rsidRDefault="004977E5" w:rsidP="2F8DD653">
      <w:pPr>
        <w:pStyle w:val="ListParagraph"/>
        <w:numPr>
          <w:ilvl w:val="0"/>
          <w:numId w:val="1"/>
        </w:numPr>
      </w:pPr>
      <w:r>
        <w:rPr>
          <w:noProof/>
        </w:rPr>
        <w:drawing>
          <wp:inline distT="0" distB="0" distL="0" distR="0" wp14:anchorId="38EBBC93" wp14:editId="6A25515E">
            <wp:extent cx="866775" cy="457200"/>
            <wp:effectExtent l="0" t="0" r="9525" b="0"/>
            <wp:docPr id="38" name="Picture 38" descr="An export button is available to export documents to an excel spreadshee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n export button is available to export documents to an excel spreadsheet. &#10;"/>
                    <pic:cNvPicPr/>
                  </pic:nvPicPr>
                  <pic:blipFill rotWithShape="1">
                    <a:blip r:embed="rId24">
                      <a:extLst>
                        <a:ext uri="{28A0092B-C50C-407E-A947-70E740481C1C}">
                          <a14:useLocalDpi xmlns:a14="http://schemas.microsoft.com/office/drawing/2010/main" val="0"/>
                        </a:ext>
                      </a:extLst>
                    </a:blip>
                    <a:srcRect l="6632" r="46939"/>
                    <a:stretch/>
                  </pic:blipFill>
                  <pic:spPr bwMode="auto">
                    <a:xfrm>
                      <a:off x="0" y="0"/>
                      <a:ext cx="866775" cy="457200"/>
                    </a:xfrm>
                    <a:prstGeom prst="rect">
                      <a:avLst/>
                    </a:prstGeom>
                    <a:ln>
                      <a:noFill/>
                    </a:ln>
                    <a:extLst>
                      <a:ext uri="{53640926-AAD7-44D8-BBD7-CCE9431645EC}">
                        <a14:shadowObscured xmlns:a14="http://schemas.microsoft.com/office/drawing/2010/main"/>
                      </a:ext>
                    </a:extLst>
                  </pic:spPr>
                </pic:pic>
              </a:graphicData>
            </a:graphic>
          </wp:inline>
        </w:drawing>
      </w:r>
      <w:r>
        <w:t xml:space="preserve"> An Export to Excel button is available</w:t>
      </w:r>
      <w:r w:rsidR="009E6799">
        <w:t xml:space="preserve"> in the top right-hand corner</w:t>
      </w:r>
      <w:r>
        <w:t xml:space="preserve"> to download your search results to a spreadsheet for reporting or inventory purposes.</w:t>
      </w:r>
    </w:p>
    <w:p w14:paraId="2182B677" w14:textId="77777777" w:rsidR="004977E5" w:rsidRPr="004977E5" w:rsidRDefault="004977E5" w:rsidP="2F8DD653">
      <w:pPr>
        <w:pStyle w:val="ListParagraph"/>
        <w:numPr>
          <w:ilvl w:val="0"/>
          <w:numId w:val="1"/>
        </w:numPr>
      </w:pPr>
      <w:r>
        <w:rPr>
          <w:noProof/>
        </w:rPr>
        <w:drawing>
          <wp:inline distT="0" distB="0" distL="0" distR="0" wp14:anchorId="22527D79" wp14:editId="7A6BE2EB">
            <wp:extent cx="895350" cy="457200"/>
            <wp:effectExtent l="0" t="0" r="0" b="0"/>
            <wp:docPr id="39" name="Picture 39" descr="A container map icon is availble to view the products on maps of your lo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container map icon is availble to view the products on maps of your locations. "/>
                    <pic:cNvPicPr/>
                  </pic:nvPicPr>
                  <pic:blipFill rotWithShape="1">
                    <a:blip r:embed="rId24">
                      <a:extLst>
                        <a:ext uri="{28A0092B-C50C-407E-A947-70E740481C1C}">
                          <a14:useLocalDpi xmlns:a14="http://schemas.microsoft.com/office/drawing/2010/main" val="0"/>
                        </a:ext>
                      </a:extLst>
                    </a:blip>
                    <a:srcRect l="52041"/>
                    <a:stretch/>
                  </pic:blipFill>
                  <pic:spPr bwMode="auto">
                    <a:xfrm>
                      <a:off x="0" y="0"/>
                      <a:ext cx="895350" cy="457200"/>
                    </a:xfrm>
                    <a:prstGeom prst="rect">
                      <a:avLst/>
                    </a:prstGeom>
                    <a:ln>
                      <a:noFill/>
                    </a:ln>
                    <a:extLst>
                      <a:ext uri="{53640926-AAD7-44D8-BBD7-CCE9431645EC}">
                        <a14:shadowObscured xmlns:a14="http://schemas.microsoft.com/office/drawing/2010/main"/>
                      </a:ext>
                    </a:extLst>
                  </pic:spPr>
                </pic:pic>
              </a:graphicData>
            </a:graphic>
          </wp:inline>
        </w:drawing>
      </w:r>
      <w:r>
        <w:t>A Container Map icon is available to view your products on maps of your locations.</w:t>
      </w:r>
    </w:p>
    <w:p w14:paraId="2E9EAE0D" w14:textId="7F1A324D" w:rsidR="004977E5" w:rsidRPr="004977E5" w:rsidRDefault="004977E5" w:rsidP="2F8DD653">
      <w:pPr>
        <w:pStyle w:val="ListParagraph"/>
        <w:numPr>
          <w:ilvl w:val="0"/>
          <w:numId w:val="1"/>
        </w:numPr>
      </w:pPr>
      <w:r>
        <w:rPr>
          <w:noProof/>
        </w:rPr>
        <w:drawing>
          <wp:inline distT="0" distB="0" distL="0" distR="0" wp14:anchorId="29F280D6" wp14:editId="1B0EC305">
            <wp:extent cx="447675" cy="485775"/>
            <wp:effectExtent l="0" t="0" r="9525" b="9525"/>
            <wp:docPr id="40" name="Picture 40" descr="The PDF icon next to the product name, allows you to open the SDS for the corresponding produ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he PDF icon next to the product name, allows you to open the SDS for the corresponding product. "/>
                    <pic:cNvPicPr/>
                  </pic:nvPicPr>
                  <pic:blipFill>
                    <a:blip r:embed="rId25">
                      <a:extLst>
                        <a:ext uri="{28A0092B-C50C-407E-A947-70E740481C1C}">
                          <a14:useLocalDpi xmlns:a14="http://schemas.microsoft.com/office/drawing/2010/main" val="0"/>
                        </a:ext>
                      </a:extLst>
                    </a:blip>
                    <a:stretch>
                      <a:fillRect/>
                    </a:stretch>
                  </pic:blipFill>
                  <pic:spPr>
                    <a:xfrm>
                      <a:off x="0" y="0"/>
                      <a:ext cx="447675" cy="485775"/>
                    </a:xfrm>
                    <a:prstGeom prst="rect">
                      <a:avLst/>
                    </a:prstGeom>
                  </pic:spPr>
                </pic:pic>
              </a:graphicData>
            </a:graphic>
          </wp:inline>
        </w:drawing>
      </w:r>
      <w:r>
        <w:t xml:space="preserve">The PDF icon next to the Product Name, allows you to open the SDS for the corresponding product. You can also view the PDF by clicking on the Product Card to open the Summary Panel. </w:t>
      </w:r>
    </w:p>
    <w:p w14:paraId="1887F2C1" w14:textId="77777777" w:rsidR="004977E5" w:rsidRPr="004977E5" w:rsidRDefault="004977E5" w:rsidP="2F8DD653">
      <w:pPr>
        <w:pStyle w:val="ListParagraph"/>
        <w:numPr>
          <w:ilvl w:val="0"/>
          <w:numId w:val="1"/>
        </w:numPr>
      </w:pPr>
      <w:r>
        <w:rPr>
          <w:noProof/>
        </w:rPr>
        <w:drawing>
          <wp:inline distT="0" distB="0" distL="0" distR="0" wp14:anchorId="1A68A565" wp14:editId="2C1FC461">
            <wp:extent cx="323850" cy="314325"/>
            <wp:effectExtent l="0" t="0" r="0" b="9525"/>
            <wp:docPr id="41" name="Picture 41" descr="The Checkbox icon, when clicked, gives you the options to create and print secondary container lab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The Checkbox icon, when clicked, gives you the options to create and print secondary container labels "/>
                    <pic:cNvPicPr/>
                  </pic:nvPicPr>
                  <pic:blipFill>
                    <a:blip r:embed="rId26">
                      <a:extLst>
                        <a:ext uri="{28A0092B-C50C-407E-A947-70E740481C1C}">
                          <a14:useLocalDpi xmlns:a14="http://schemas.microsoft.com/office/drawing/2010/main" val="0"/>
                        </a:ext>
                      </a:extLst>
                    </a:blip>
                    <a:stretch>
                      <a:fillRect/>
                    </a:stretch>
                  </pic:blipFill>
                  <pic:spPr>
                    <a:xfrm>
                      <a:off x="0" y="0"/>
                      <a:ext cx="323850" cy="314325"/>
                    </a:xfrm>
                    <a:prstGeom prst="rect">
                      <a:avLst/>
                    </a:prstGeom>
                  </pic:spPr>
                </pic:pic>
              </a:graphicData>
            </a:graphic>
          </wp:inline>
        </w:drawing>
      </w:r>
      <w:r>
        <w:t>The Checkbox icon, when clicked, gives you the options to create and print secondary container labels (</w:t>
      </w:r>
      <w:r>
        <w:rPr>
          <w:noProof/>
        </w:rPr>
        <w:drawing>
          <wp:inline distT="0" distB="0" distL="0" distR="0" wp14:anchorId="2F44CA6A" wp14:editId="7D641451">
            <wp:extent cx="790575" cy="346348"/>
            <wp:effectExtent l="0" t="0" r="0" b="0"/>
            <wp:docPr id="42" name="Picture 42" descr="Labels icon, select this if you wich to print secondary container lab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Labels icon, select this if you wich to print secondary container labels. "/>
                    <pic:cNvPicPr/>
                  </pic:nvPicPr>
                  <pic:blipFill rotWithShape="1">
                    <a:blip r:embed="rId27">
                      <a:extLst>
                        <a:ext uri="{28A0092B-C50C-407E-A947-70E740481C1C}">
                          <a14:useLocalDpi xmlns:a14="http://schemas.microsoft.com/office/drawing/2010/main" val="0"/>
                        </a:ext>
                      </a:extLst>
                    </a:blip>
                    <a:srcRect r="63793"/>
                    <a:stretch/>
                  </pic:blipFill>
                  <pic:spPr bwMode="auto">
                    <a:xfrm>
                      <a:off x="0" y="0"/>
                      <a:ext cx="815036" cy="357064"/>
                    </a:xfrm>
                    <a:prstGeom prst="rect">
                      <a:avLst/>
                    </a:prstGeom>
                    <a:ln>
                      <a:noFill/>
                    </a:ln>
                    <a:extLst>
                      <a:ext uri="{53640926-AAD7-44D8-BBD7-CCE9431645EC}">
                        <a14:shadowObscured xmlns:a14="http://schemas.microsoft.com/office/drawing/2010/main"/>
                      </a:ext>
                    </a:extLst>
                  </pic:spPr>
                </pic:pic>
              </a:graphicData>
            </a:graphic>
          </wp:inline>
        </w:drawing>
      </w:r>
      <w:r>
        <w:t xml:space="preserve"> ) and share the product URL (</w:t>
      </w:r>
      <w:r>
        <w:rPr>
          <w:noProof/>
        </w:rPr>
        <w:drawing>
          <wp:inline distT="0" distB="0" distL="0" distR="0" wp14:anchorId="533E1D86" wp14:editId="6CA11B44">
            <wp:extent cx="723900" cy="361950"/>
            <wp:effectExtent l="0" t="0" r="0" b="0"/>
            <wp:docPr id="43" name="Picture 43" descr="The Share button can be clicked to share the product UR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he Share button can be clicked to share the product URL. "/>
                    <pic:cNvPicPr/>
                  </pic:nvPicPr>
                  <pic:blipFill rotWithShape="1">
                    <a:blip r:embed="rId27">
                      <a:extLst>
                        <a:ext uri="{28A0092B-C50C-407E-A947-70E740481C1C}">
                          <a14:useLocalDpi xmlns:a14="http://schemas.microsoft.com/office/drawing/2010/main" val="0"/>
                        </a:ext>
                      </a:extLst>
                    </a:blip>
                    <a:srcRect l="68276"/>
                    <a:stretch/>
                  </pic:blipFill>
                  <pic:spPr bwMode="auto">
                    <a:xfrm>
                      <a:off x="0" y="0"/>
                      <a:ext cx="729704" cy="364852"/>
                    </a:xfrm>
                    <a:prstGeom prst="rect">
                      <a:avLst/>
                    </a:prstGeom>
                    <a:ln>
                      <a:noFill/>
                    </a:ln>
                    <a:extLst>
                      <a:ext uri="{53640926-AAD7-44D8-BBD7-CCE9431645EC}">
                        <a14:shadowObscured xmlns:a14="http://schemas.microsoft.com/office/drawing/2010/main"/>
                      </a:ext>
                    </a:extLst>
                  </pic:spPr>
                </pic:pic>
              </a:graphicData>
            </a:graphic>
          </wp:inline>
        </w:drawing>
      </w:r>
      <w:r>
        <w:t xml:space="preserve">). We will go over </w:t>
      </w:r>
      <w:proofErr w:type="gramStart"/>
      <w:r>
        <w:t>both of these</w:t>
      </w:r>
      <w:proofErr w:type="gramEnd"/>
      <w:r>
        <w:t xml:space="preserve"> functions in more detail later in this user guide. </w:t>
      </w:r>
    </w:p>
    <w:p w14:paraId="32789B46" w14:textId="5E8D1EEE" w:rsidR="004977E5" w:rsidRPr="00ED5DB7" w:rsidRDefault="004977E5" w:rsidP="004977E5">
      <w:pPr>
        <w:pStyle w:val="Heading2"/>
        <w:rPr>
          <w:b/>
          <w:bCs/>
          <w:color w:val="C00000"/>
        </w:rPr>
      </w:pPr>
      <w:bookmarkStart w:id="29" w:name="_Toc525645377"/>
      <w:bookmarkStart w:id="30" w:name="_Toc1215570649"/>
      <w:bookmarkStart w:id="31" w:name="_Toc1654879386"/>
      <w:bookmarkStart w:id="32" w:name="_Toc1218629301"/>
      <w:r w:rsidRPr="00ED5DB7">
        <w:rPr>
          <w:b/>
          <w:bCs/>
          <w:color w:val="C00000"/>
        </w:rPr>
        <w:t>Viewing an SDS</w:t>
      </w:r>
      <w:bookmarkEnd w:id="29"/>
      <w:bookmarkEnd w:id="30"/>
      <w:bookmarkEnd w:id="31"/>
      <w:bookmarkEnd w:id="32"/>
    </w:p>
    <w:p w14:paraId="57E99901" w14:textId="3985EE9A" w:rsidR="004977E5" w:rsidRPr="004977E5" w:rsidRDefault="004977E5" w:rsidP="004977E5">
      <w:r w:rsidRPr="004977E5">
        <w:t>After selecting the PDF icon for a product, an Adobe window will open displaying the SDS for the product:</w:t>
      </w:r>
    </w:p>
    <w:p w14:paraId="379FADA1" w14:textId="77777777" w:rsidR="004977E5" w:rsidRPr="004977E5" w:rsidRDefault="004977E5" w:rsidP="004977E5">
      <w:r w:rsidRPr="004977E5">
        <w:rPr>
          <w:noProof/>
        </w:rPr>
        <w:lastRenderedPageBreak/>
        <w:drawing>
          <wp:inline distT="0" distB="0" distL="0" distR="0" wp14:anchorId="32EC82C0" wp14:editId="0825F702">
            <wp:extent cx="5848350" cy="2276475"/>
            <wp:effectExtent l="0" t="0" r="0" b="9525"/>
            <wp:docPr id="3" name="Picture 3" descr="After you select the PDF icon for a product, an Adobe window will appear displaying the safety data sheet for the product. The toolbar above the document gives you the options to rotate the document, download, or save the document to your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fter you select the PDF icon for a product, an Adobe window will appear displaying the safety data sheet for the product. The toolbar above the document gives you the options to rotate the document, download, or save the document to your computer."/>
                    <pic:cNvPicPr/>
                  </pic:nvPicPr>
                  <pic:blipFill rotWithShape="1">
                    <a:blip r:embed="rId28">
                      <a:extLst>
                        <a:ext uri="{28A0092B-C50C-407E-A947-70E740481C1C}">
                          <a14:useLocalDpi xmlns:a14="http://schemas.microsoft.com/office/drawing/2010/main" val="0"/>
                        </a:ext>
                      </a:extLst>
                    </a:blip>
                    <a:srcRect t="8476" r="1602" b="10489"/>
                    <a:stretch/>
                  </pic:blipFill>
                  <pic:spPr bwMode="auto">
                    <a:xfrm>
                      <a:off x="0" y="0"/>
                      <a:ext cx="5848350" cy="2276475"/>
                    </a:xfrm>
                    <a:prstGeom prst="rect">
                      <a:avLst/>
                    </a:prstGeom>
                    <a:ln>
                      <a:noFill/>
                    </a:ln>
                    <a:extLst>
                      <a:ext uri="{53640926-AAD7-44D8-BBD7-CCE9431645EC}">
                        <a14:shadowObscured xmlns:a14="http://schemas.microsoft.com/office/drawing/2010/main"/>
                      </a:ext>
                    </a:extLst>
                  </pic:spPr>
                </pic:pic>
              </a:graphicData>
            </a:graphic>
          </wp:inline>
        </w:drawing>
      </w:r>
    </w:p>
    <w:p w14:paraId="16BEEF10" w14:textId="05EFAF39" w:rsidR="004977E5" w:rsidRPr="004977E5" w:rsidRDefault="004977E5" w:rsidP="004977E5">
      <w:r>
        <w:t xml:space="preserve">Notice the toolbar over the document – from here you can rotate the document, download/save the document to your computer, and print the document. On the right side of the document is a row of buttons which are your options to zoom in or zoom out of the document. In the upper </w:t>
      </w:r>
      <w:r w:rsidR="7B9550E2">
        <w:t>right-hand</w:t>
      </w:r>
      <w:r>
        <w:t xml:space="preserve"> corner of the PDF window is a red “X” button which closes the SDS.</w:t>
      </w:r>
    </w:p>
    <w:p w14:paraId="35E5E7B8" w14:textId="77777777" w:rsidR="004977E5" w:rsidRPr="00ED5DB7" w:rsidRDefault="004977E5" w:rsidP="004977E5">
      <w:pPr>
        <w:pStyle w:val="Heading1"/>
        <w:rPr>
          <w:b/>
          <w:bCs/>
          <w:color w:val="C00000"/>
        </w:rPr>
      </w:pPr>
      <w:bookmarkStart w:id="33" w:name="_Toc525645378"/>
      <w:bookmarkStart w:id="34" w:name="_Toc1088144088"/>
      <w:bookmarkStart w:id="35" w:name="_Toc128642297"/>
      <w:bookmarkStart w:id="36" w:name="_Toc61124510"/>
      <w:r w:rsidRPr="00ED5DB7">
        <w:rPr>
          <w:b/>
          <w:bCs/>
          <w:color w:val="C00000"/>
        </w:rPr>
        <w:t>Viewing the Product Summary</w:t>
      </w:r>
      <w:bookmarkEnd w:id="33"/>
      <w:bookmarkEnd w:id="34"/>
      <w:bookmarkEnd w:id="35"/>
      <w:bookmarkEnd w:id="36"/>
    </w:p>
    <w:p w14:paraId="4FF74C71" w14:textId="73E58F36" w:rsidR="004977E5" w:rsidRPr="004977E5" w:rsidRDefault="004977E5" w:rsidP="004977E5">
      <w:r w:rsidRPr="004977E5">
        <w:t xml:space="preserve">The Product Summary is a display of all information that has been indexed within </w:t>
      </w:r>
      <w:r w:rsidR="00A4748C">
        <w:t xml:space="preserve">your </w:t>
      </w:r>
      <w:r w:rsidRPr="004977E5">
        <w:t xml:space="preserve">account for that </w:t>
      </w:r>
      <w:proofErr w:type="gramStart"/>
      <w:r w:rsidRPr="004977E5">
        <w:t>particular SDS</w:t>
      </w:r>
      <w:proofErr w:type="gramEnd"/>
      <w:r w:rsidRPr="004977E5">
        <w:t xml:space="preserve">. You have two options to view this information, a </w:t>
      </w:r>
      <w:r w:rsidR="006A5FC0" w:rsidRPr="004977E5">
        <w:t>high-level</w:t>
      </w:r>
      <w:r w:rsidRPr="004977E5">
        <w:t xml:space="preserve"> overview (Summary Panel) and a more detailed Product Summary.</w:t>
      </w:r>
    </w:p>
    <w:p w14:paraId="5D3C79A5" w14:textId="65D13706" w:rsidR="004977E5" w:rsidRPr="004977E5" w:rsidRDefault="004977E5" w:rsidP="004977E5">
      <w:r>
        <w:t xml:space="preserve">To access the </w:t>
      </w:r>
      <w:r w:rsidR="4B19EC2E">
        <w:t>high-level</w:t>
      </w:r>
      <w:r>
        <w:t xml:space="preserve"> overview Summary Panel (b), click on the Product Row (a). </w:t>
      </w:r>
    </w:p>
    <w:p w14:paraId="74138CAD" w14:textId="77777777" w:rsidR="004977E5" w:rsidRPr="004977E5" w:rsidRDefault="004977E5" w:rsidP="004977E5">
      <w:r w:rsidRPr="004977E5">
        <w:rPr>
          <w:noProof/>
        </w:rPr>
        <w:drawing>
          <wp:inline distT="0" distB="0" distL="0" distR="0" wp14:anchorId="3946AD08" wp14:editId="1B2B08AA">
            <wp:extent cx="5943600" cy="1758315"/>
            <wp:effectExtent l="0" t="0" r="0" b="0"/>
            <wp:docPr id="45" name="Picture 45" descr="The Product Summary is a display of all information that has been indexed within your account for that particular SDS. You have two options to view this information, a high-level overview (Summary Panel) and a more detailed Produc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The Product Summary is a display of all information that has been indexed within your account for that particular SDS. You have two options to view this information, a high-level overview (Summary Panel) and a more detailed Product Summary."/>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1758315"/>
                    </a:xfrm>
                    <a:prstGeom prst="rect">
                      <a:avLst/>
                    </a:prstGeom>
                  </pic:spPr>
                </pic:pic>
              </a:graphicData>
            </a:graphic>
          </wp:inline>
        </w:drawing>
      </w:r>
    </w:p>
    <w:p w14:paraId="2D08AB9B" w14:textId="77777777" w:rsidR="004977E5" w:rsidRPr="004977E5" w:rsidRDefault="004977E5" w:rsidP="004977E5">
      <w:r w:rsidRPr="004977E5">
        <w:t>From the Summary Panel, you will see the following options/information:</w:t>
      </w:r>
    </w:p>
    <w:p w14:paraId="40AC1C5F" w14:textId="4F842897" w:rsidR="004977E5" w:rsidRPr="004977E5" w:rsidRDefault="004977E5" w:rsidP="004977E5">
      <w:pPr>
        <w:pStyle w:val="ListParagraph"/>
        <w:numPr>
          <w:ilvl w:val="0"/>
          <w:numId w:val="13"/>
        </w:numPr>
      </w:pPr>
      <w:r>
        <w:t>View PDF</w:t>
      </w:r>
    </w:p>
    <w:p w14:paraId="25C931CB" w14:textId="77777777" w:rsidR="004977E5" w:rsidRPr="004977E5" w:rsidRDefault="004977E5" w:rsidP="004977E5">
      <w:pPr>
        <w:pStyle w:val="ListParagraph"/>
        <w:numPr>
          <w:ilvl w:val="0"/>
          <w:numId w:val="13"/>
        </w:numPr>
      </w:pPr>
      <w:r w:rsidRPr="004977E5">
        <w:t xml:space="preserve">Actions </w:t>
      </w:r>
    </w:p>
    <w:p w14:paraId="328804F3" w14:textId="77777777" w:rsidR="004977E5" w:rsidRPr="004977E5" w:rsidRDefault="004977E5" w:rsidP="004977E5">
      <w:pPr>
        <w:pStyle w:val="ListParagraph"/>
        <w:numPr>
          <w:ilvl w:val="1"/>
          <w:numId w:val="13"/>
        </w:numPr>
      </w:pPr>
      <w:r w:rsidRPr="004977E5">
        <w:t>Print Labels</w:t>
      </w:r>
    </w:p>
    <w:p w14:paraId="2732ADB4" w14:textId="77777777" w:rsidR="004977E5" w:rsidRPr="004977E5" w:rsidRDefault="004977E5" w:rsidP="004977E5">
      <w:pPr>
        <w:pStyle w:val="ListParagraph"/>
        <w:numPr>
          <w:ilvl w:val="1"/>
          <w:numId w:val="13"/>
        </w:numPr>
      </w:pPr>
      <w:r w:rsidRPr="004977E5">
        <w:t>Share</w:t>
      </w:r>
    </w:p>
    <w:p w14:paraId="5E3E9A8C" w14:textId="77777777" w:rsidR="004977E5" w:rsidRPr="004977E5" w:rsidRDefault="004977E5" w:rsidP="004977E5">
      <w:pPr>
        <w:pStyle w:val="ListParagraph"/>
        <w:numPr>
          <w:ilvl w:val="0"/>
          <w:numId w:val="13"/>
        </w:numPr>
      </w:pPr>
      <w:r w:rsidRPr="004977E5">
        <w:t>Product Details</w:t>
      </w:r>
    </w:p>
    <w:p w14:paraId="22BBC3A1" w14:textId="77777777" w:rsidR="004977E5" w:rsidRPr="004977E5" w:rsidRDefault="004977E5" w:rsidP="004977E5">
      <w:pPr>
        <w:pStyle w:val="ListParagraph"/>
        <w:numPr>
          <w:ilvl w:val="0"/>
          <w:numId w:val="13"/>
        </w:numPr>
      </w:pPr>
      <w:r w:rsidRPr="004977E5">
        <w:t>Product Inventory</w:t>
      </w:r>
    </w:p>
    <w:p w14:paraId="184CB801" w14:textId="77777777" w:rsidR="004977E5" w:rsidRPr="004977E5" w:rsidRDefault="004977E5" w:rsidP="004977E5">
      <w:pPr>
        <w:pStyle w:val="ListParagraph"/>
        <w:numPr>
          <w:ilvl w:val="0"/>
          <w:numId w:val="13"/>
        </w:numPr>
      </w:pPr>
      <w:r w:rsidRPr="004977E5">
        <w:lastRenderedPageBreak/>
        <w:t>SDS Information</w:t>
      </w:r>
    </w:p>
    <w:p w14:paraId="523BC0E6" w14:textId="77777777" w:rsidR="004977E5" w:rsidRPr="004977E5" w:rsidRDefault="004977E5" w:rsidP="004977E5">
      <w:pPr>
        <w:pStyle w:val="ListParagraph"/>
        <w:numPr>
          <w:ilvl w:val="0"/>
          <w:numId w:val="13"/>
        </w:numPr>
      </w:pPr>
      <w:r w:rsidRPr="004977E5">
        <w:t>Go to Product Summary</w:t>
      </w:r>
    </w:p>
    <w:p w14:paraId="59641CC8" w14:textId="77777777" w:rsidR="004977E5" w:rsidRPr="004977E5" w:rsidRDefault="004977E5" w:rsidP="004977E5">
      <w:r w:rsidRPr="004977E5">
        <w:t xml:space="preserve">Another way to access the detailed Product Summary is to click on the Product Name. </w:t>
      </w:r>
    </w:p>
    <w:p w14:paraId="70B10DB4" w14:textId="77777777" w:rsidR="004977E5" w:rsidRPr="004977E5" w:rsidRDefault="004977E5" w:rsidP="004977E5">
      <w:r w:rsidRPr="004977E5">
        <w:rPr>
          <w:noProof/>
        </w:rPr>
        <w:drawing>
          <wp:inline distT="0" distB="0" distL="0" distR="0" wp14:anchorId="3F1198BF" wp14:editId="22A48329">
            <wp:extent cx="5943600" cy="2819400"/>
            <wp:effectExtent l="0" t="0" r="0" b="0"/>
            <wp:docPr id="6" name="Picture 6" descr="Click on the product name, and You will see functions available in the Product Summary that are similar to those found in Search Results:&#10;• View the PDF&#10;• View Attached Files&#10;• Print Labels&#10;• Share Product URL&#10;• Print Summary Sheet: allows you to print a copy of all the summary details for an S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lick on the product name, and You will see functions available in the Product Summary that are similar to those found in Search Results:&#10;• View the PDF&#10;• View Attached Files&#10;• Print Labels&#10;• Share Product URL&#10;• Print Summary Sheet: allows you to print a copy of all the summary details for an SDS&#1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2819400"/>
                    </a:xfrm>
                    <a:prstGeom prst="rect">
                      <a:avLst/>
                    </a:prstGeom>
                  </pic:spPr>
                </pic:pic>
              </a:graphicData>
            </a:graphic>
          </wp:inline>
        </w:drawing>
      </w:r>
    </w:p>
    <w:p w14:paraId="5367A58E" w14:textId="77777777" w:rsidR="004977E5" w:rsidRPr="004977E5" w:rsidRDefault="004977E5" w:rsidP="004977E5">
      <w:r w:rsidRPr="004977E5">
        <w:t xml:space="preserve">You will see functions available in the Product Summary that are </w:t>
      </w:r>
      <w:proofErr w:type="gramStart"/>
      <w:r w:rsidRPr="004977E5">
        <w:t>similar to</w:t>
      </w:r>
      <w:proofErr w:type="gramEnd"/>
      <w:r w:rsidRPr="004977E5">
        <w:t xml:space="preserve"> those found in Search Results:</w:t>
      </w:r>
    </w:p>
    <w:p w14:paraId="4A471978" w14:textId="77777777" w:rsidR="004977E5" w:rsidRPr="004977E5" w:rsidRDefault="004977E5" w:rsidP="004977E5">
      <w:pPr>
        <w:pStyle w:val="ListParagraph"/>
        <w:numPr>
          <w:ilvl w:val="0"/>
          <w:numId w:val="14"/>
        </w:numPr>
      </w:pPr>
      <w:r w:rsidRPr="004977E5">
        <w:t>View the PDF</w:t>
      </w:r>
    </w:p>
    <w:p w14:paraId="24A8E51D" w14:textId="77777777" w:rsidR="004977E5" w:rsidRPr="004977E5" w:rsidRDefault="004977E5" w:rsidP="004977E5">
      <w:pPr>
        <w:pStyle w:val="ListParagraph"/>
        <w:numPr>
          <w:ilvl w:val="0"/>
          <w:numId w:val="14"/>
        </w:numPr>
      </w:pPr>
      <w:r w:rsidRPr="004977E5">
        <w:t>View Attached Files</w:t>
      </w:r>
    </w:p>
    <w:p w14:paraId="7E6A5F2D" w14:textId="77777777" w:rsidR="004977E5" w:rsidRPr="004977E5" w:rsidRDefault="004977E5" w:rsidP="004977E5">
      <w:pPr>
        <w:pStyle w:val="ListParagraph"/>
        <w:numPr>
          <w:ilvl w:val="0"/>
          <w:numId w:val="14"/>
        </w:numPr>
      </w:pPr>
      <w:r w:rsidRPr="004977E5">
        <w:t>Print Labels</w:t>
      </w:r>
    </w:p>
    <w:p w14:paraId="51D232CA" w14:textId="77777777" w:rsidR="004977E5" w:rsidRPr="004977E5" w:rsidRDefault="004977E5" w:rsidP="004977E5">
      <w:pPr>
        <w:pStyle w:val="ListParagraph"/>
        <w:numPr>
          <w:ilvl w:val="0"/>
          <w:numId w:val="14"/>
        </w:numPr>
      </w:pPr>
      <w:r w:rsidRPr="004977E5">
        <w:t>Share Product URL</w:t>
      </w:r>
    </w:p>
    <w:p w14:paraId="07F34986" w14:textId="54493E83" w:rsidR="004977E5" w:rsidRPr="004977E5" w:rsidRDefault="004977E5" w:rsidP="004977E5">
      <w:pPr>
        <w:pStyle w:val="ListParagraph"/>
        <w:numPr>
          <w:ilvl w:val="0"/>
          <w:numId w:val="14"/>
        </w:numPr>
      </w:pPr>
      <w:r w:rsidRPr="004977E5">
        <w:t>Print Summary Sheet: allows you to print a copy of all the summary details for an SDS</w:t>
      </w:r>
    </w:p>
    <w:p w14:paraId="1B5860DD" w14:textId="77777777" w:rsidR="004977E5" w:rsidRPr="004977E5" w:rsidRDefault="004977E5" w:rsidP="004977E5">
      <w:r w:rsidRPr="004977E5">
        <w:t>Additionally, users have the ability to scroll through modules detailing information about the product, from the locations where that product is assigned to the ingredients that make up the product.</w:t>
      </w:r>
    </w:p>
    <w:p w14:paraId="2888C731" w14:textId="77777777" w:rsidR="004977E5" w:rsidRPr="005F7AC8" w:rsidRDefault="004977E5" w:rsidP="004977E5">
      <w:pPr>
        <w:pStyle w:val="Heading2"/>
        <w:rPr>
          <w:b/>
          <w:bCs/>
          <w:color w:val="C00000"/>
        </w:rPr>
      </w:pPr>
      <w:bookmarkStart w:id="37" w:name="_Toc525645379"/>
      <w:bookmarkStart w:id="38" w:name="_Toc1446233954"/>
      <w:bookmarkStart w:id="39" w:name="_Toc1446445767"/>
      <w:bookmarkStart w:id="40" w:name="_Toc261007523"/>
      <w:r w:rsidRPr="005F7AC8">
        <w:rPr>
          <w:b/>
          <w:bCs/>
          <w:color w:val="C00000"/>
        </w:rPr>
        <w:t>Printing Labels</w:t>
      </w:r>
      <w:bookmarkEnd w:id="37"/>
      <w:bookmarkEnd w:id="38"/>
      <w:bookmarkEnd w:id="39"/>
      <w:bookmarkEnd w:id="40"/>
    </w:p>
    <w:p w14:paraId="224E7287" w14:textId="77777777" w:rsidR="004977E5" w:rsidRPr="004977E5" w:rsidRDefault="004977E5" w:rsidP="004977E5">
      <w:r>
        <w:t xml:space="preserve">Secondary Container Labels, or Workplace Labels, are critical to any Hazard Communication plan. When companies know they use a large amount of a chemical, they will often buy that chemical in bulk and then transfer it to smaller containers. MSDSonline helps facilitate creating labels for </w:t>
      </w:r>
      <w:bookmarkStart w:id="41" w:name="_Int_cmpkC2Xc"/>
      <w:r>
        <w:t>those new</w:t>
      </w:r>
      <w:bookmarkEnd w:id="41"/>
      <w:r>
        <w:t xml:space="preserve"> containers.</w:t>
      </w:r>
    </w:p>
    <w:p w14:paraId="368C62B6" w14:textId="77777777" w:rsidR="004977E5" w:rsidRPr="004977E5" w:rsidRDefault="004977E5" w:rsidP="004977E5">
      <w:r w:rsidRPr="004977E5">
        <w:t>After selecting Print Labels, you will arrive at the Print Labels page:</w:t>
      </w:r>
    </w:p>
    <w:p w14:paraId="42B3A666" w14:textId="77777777" w:rsidR="004977E5" w:rsidRPr="004977E5" w:rsidRDefault="004977E5" w:rsidP="004977E5">
      <w:r w:rsidRPr="004977E5">
        <w:rPr>
          <w:noProof/>
        </w:rPr>
        <w:lastRenderedPageBreak/>
        <w:drawing>
          <wp:inline distT="0" distB="0" distL="0" distR="0" wp14:anchorId="0C9A7EEF" wp14:editId="278738B1">
            <wp:extent cx="5943600" cy="2875280"/>
            <wp:effectExtent l="0" t="0" r="0" b="1270"/>
            <wp:docPr id="11" name="Picture 11" descr="If you select the option to &quot;print labels&quot;, you will arrive at the print labels page and can customize your own labels, preset labels that are generated by the online platform, or vendor labels that are provid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f you select the option to &quot;print labels&quot;, you will arrive at the print labels page and can customize your own labels, preset labels that are generated by the online platform, or vendor labels that are provided. "/>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2875280"/>
                    </a:xfrm>
                    <a:prstGeom prst="rect">
                      <a:avLst/>
                    </a:prstGeom>
                  </pic:spPr>
                </pic:pic>
              </a:graphicData>
            </a:graphic>
          </wp:inline>
        </w:drawing>
      </w:r>
    </w:p>
    <w:p w14:paraId="01037F6F" w14:textId="77777777" w:rsidR="004977E5" w:rsidRPr="004977E5" w:rsidRDefault="004977E5" w:rsidP="004977E5"/>
    <w:p w14:paraId="7E3C79C5" w14:textId="77777777" w:rsidR="004977E5" w:rsidRPr="004977E5" w:rsidRDefault="004977E5" w:rsidP="004977E5">
      <w:r w:rsidRPr="004977E5">
        <w:t>There are three categories of label templates that can be generated:</w:t>
      </w:r>
    </w:p>
    <w:p w14:paraId="71188076" w14:textId="77777777" w:rsidR="004977E5" w:rsidRPr="004977E5" w:rsidRDefault="004977E5" w:rsidP="004977E5">
      <w:pPr>
        <w:pStyle w:val="ListParagraph"/>
        <w:numPr>
          <w:ilvl w:val="0"/>
          <w:numId w:val="15"/>
        </w:numPr>
      </w:pPr>
      <w:r w:rsidRPr="004977E5">
        <w:t>Custom Labels</w:t>
      </w:r>
    </w:p>
    <w:p w14:paraId="54052B06" w14:textId="77777777" w:rsidR="004977E5" w:rsidRPr="004977E5" w:rsidRDefault="004977E5" w:rsidP="004977E5">
      <w:pPr>
        <w:pStyle w:val="ListParagraph"/>
        <w:numPr>
          <w:ilvl w:val="1"/>
          <w:numId w:val="15"/>
        </w:numPr>
      </w:pPr>
      <w:r w:rsidRPr="004977E5">
        <w:t>Labels created by the Administrators</w:t>
      </w:r>
    </w:p>
    <w:p w14:paraId="65505E44" w14:textId="77777777" w:rsidR="004977E5" w:rsidRPr="004977E5" w:rsidRDefault="004977E5" w:rsidP="004977E5">
      <w:pPr>
        <w:pStyle w:val="ListParagraph"/>
        <w:numPr>
          <w:ilvl w:val="0"/>
          <w:numId w:val="15"/>
        </w:numPr>
      </w:pPr>
      <w:r w:rsidRPr="004977E5">
        <w:t>Preset Labels</w:t>
      </w:r>
    </w:p>
    <w:p w14:paraId="573D55C8" w14:textId="77777777" w:rsidR="004977E5" w:rsidRPr="004977E5" w:rsidRDefault="004977E5" w:rsidP="004977E5">
      <w:pPr>
        <w:pStyle w:val="ListParagraph"/>
        <w:numPr>
          <w:ilvl w:val="1"/>
          <w:numId w:val="15"/>
        </w:numPr>
      </w:pPr>
      <w:r w:rsidRPr="004977E5">
        <w:t>Generic label templates</w:t>
      </w:r>
    </w:p>
    <w:p w14:paraId="6710B5E4" w14:textId="77777777" w:rsidR="004977E5" w:rsidRPr="004977E5" w:rsidRDefault="004977E5" w:rsidP="004977E5">
      <w:pPr>
        <w:pStyle w:val="ListParagraph"/>
        <w:numPr>
          <w:ilvl w:val="0"/>
          <w:numId w:val="15"/>
        </w:numPr>
      </w:pPr>
      <w:r w:rsidRPr="004977E5">
        <w:t>Vendor Labels</w:t>
      </w:r>
    </w:p>
    <w:p w14:paraId="071EDCAD" w14:textId="77777777" w:rsidR="004977E5" w:rsidRPr="004977E5" w:rsidRDefault="004977E5" w:rsidP="004977E5">
      <w:pPr>
        <w:pStyle w:val="ListParagraph"/>
        <w:numPr>
          <w:ilvl w:val="1"/>
          <w:numId w:val="15"/>
        </w:numPr>
      </w:pPr>
      <w:r w:rsidRPr="004977E5">
        <w:t>Templates that integrate with label-making devices</w:t>
      </w:r>
    </w:p>
    <w:p w14:paraId="46047B17" w14:textId="77777777" w:rsidR="004977E5" w:rsidRPr="00046862" w:rsidRDefault="004977E5" w:rsidP="004977E5">
      <w:pPr>
        <w:pStyle w:val="Heading2"/>
        <w:rPr>
          <w:b/>
          <w:bCs/>
          <w:color w:val="C00000"/>
        </w:rPr>
      </w:pPr>
      <w:bookmarkStart w:id="42" w:name="_Toc670735749"/>
      <w:bookmarkStart w:id="43" w:name="_Toc1367973350"/>
      <w:bookmarkStart w:id="44" w:name="_Toc971685760"/>
      <w:r w:rsidRPr="00046862">
        <w:rPr>
          <w:b/>
          <w:bCs/>
          <w:color w:val="C00000"/>
        </w:rPr>
        <w:t>Creating and Printing a Label</w:t>
      </w:r>
      <w:bookmarkEnd w:id="42"/>
      <w:bookmarkEnd w:id="43"/>
      <w:bookmarkEnd w:id="44"/>
    </w:p>
    <w:p w14:paraId="34F2FB92" w14:textId="61F79288" w:rsidR="004977E5" w:rsidRPr="004977E5" w:rsidRDefault="004977E5" w:rsidP="004977E5">
      <w:r>
        <w:t xml:space="preserve">Selecting the label </w:t>
      </w:r>
      <w:r w:rsidR="5DB18072">
        <w:t>template,</w:t>
      </w:r>
      <w:r>
        <w:t xml:space="preserve"> </w:t>
      </w:r>
      <w:r w:rsidR="00DD34F6">
        <w:t>it</w:t>
      </w:r>
      <w:r>
        <w:t xml:space="preserve"> will bring you to the wizard for generating your label. </w:t>
      </w:r>
    </w:p>
    <w:p w14:paraId="68A9DE30" w14:textId="77777777" w:rsidR="004977E5" w:rsidRPr="004977E5" w:rsidRDefault="004977E5" w:rsidP="004977E5">
      <w:r w:rsidRPr="004977E5">
        <w:t xml:space="preserve">Label templates created by your administrator for your organization will only require you to generate the label. </w:t>
      </w:r>
    </w:p>
    <w:p w14:paraId="57BDC295" w14:textId="09941FD5" w:rsidR="004977E5" w:rsidRPr="004977E5" w:rsidRDefault="004977E5" w:rsidP="004977E5">
      <w:r w:rsidRPr="004977E5">
        <w:t xml:space="preserve">For MSDSonline-created label templates, there will be multiple steps involved </w:t>
      </w:r>
      <w:r w:rsidR="00DD34F6" w:rsidRPr="004977E5">
        <w:t>to</w:t>
      </w:r>
      <w:r w:rsidRPr="004977E5">
        <w:t xml:space="preserve"> create your label. </w:t>
      </w:r>
    </w:p>
    <w:p w14:paraId="25DEC498" w14:textId="5EA27F4F" w:rsidR="004977E5" w:rsidRPr="004977E5" w:rsidRDefault="004977E5" w:rsidP="004977E5">
      <w:r w:rsidRPr="004977E5">
        <w:t xml:space="preserve">There are four steps to </w:t>
      </w:r>
      <w:r w:rsidR="00DD34F6" w:rsidRPr="004977E5">
        <w:t>create</w:t>
      </w:r>
      <w:r w:rsidRPr="004977E5">
        <w:t xml:space="preserve"> and </w:t>
      </w:r>
      <w:r w:rsidR="00DD34F6" w:rsidRPr="004977E5">
        <w:t>print</w:t>
      </w:r>
      <w:r w:rsidRPr="004977E5">
        <w:t xml:space="preserve"> most MSDSonline labels:</w:t>
      </w:r>
    </w:p>
    <w:p w14:paraId="6E28B55C" w14:textId="77777777" w:rsidR="004977E5" w:rsidRPr="004977E5" w:rsidRDefault="004977E5" w:rsidP="004977E5">
      <w:pPr>
        <w:numPr>
          <w:ilvl w:val="0"/>
          <w:numId w:val="5"/>
        </w:numPr>
      </w:pPr>
      <w:r w:rsidRPr="004977E5">
        <w:t>Choose your Label Size: make sure you know the size of your container before printing!</w:t>
      </w:r>
    </w:p>
    <w:p w14:paraId="2AC288D4" w14:textId="77777777" w:rsidR="004977E5" w:rsidRPr="004977E5" w:rsidRDefault="004977E5" w:rsidP="004977E5">
      <w:pPr>
        <w:numPr>
          <w:ilvl w:val="0"/>
          <w:numId w:val="5"/>
        </w:numPr>
      </w:pPr>
      <w:r w:rsidRPr="004977E5">
        <w:t>Choose your Hazard Symbol: hazard symbols appear on every label, and where multiple hazard symbols exist, they may need to be reordered in terms of priority.</w:t>
      </w:r>
    </w:p>
    <w:p w14:paraId="0407F0FB" w14:textId="77777777" w:rsidR="004977E5" w:rsidRPr="004977E5" w:rsidRDefault="004977E5" w:rsidP="004977E5">
      <w:pPr>
        <w:numPr>
          <w:ilvl w:val="0"/>
          <w:numId w:val="5"/>
        </w:numPr>
      </w:pPr>
      <w:r w:rsidRPr="004977E5">
        <w:t>Choose your Data Fields: the data fields are those important details you feel need to be included on the label. The number of allowed data fields will vary depending on the size of your label.</w:t>
      </w:r>
    </w:p>
    <w:p w14:paraId="3FB476FE" w14:textId="7B44FF2F" w:rsidR="004977E5" w:rsidRPr="004977E5" w:rsidRDefault="004977E5" w:rsidP="004977E5">
      <w:pPr>
        <w:numPr>
          <w:ilvl w:val="0"/>
          <w:numId w:val="5"/>
        </w:numPr>
      </w:pPr>
      <w:r w:rsidRPr="004977E5">
        <w:t>Choose your Print Options: Decide whether to print a single label or a full sheet of labels.</w:t>
      </w:r>
    </w:p>
    <w:p w14:paraId="0945D5C1" w14:textId="7251FEA5" w:rsidR="004977E5" w:rsidRPr="004977E5" w:rsidRDefault="004977E5" w:rsidP="004977E5">
      <w:r w:rsidRPr="004977E5">
        <w:lastRenderedPageBreak/>
        <w:t>Upon selecting the Generate Label button, a new window will open with your Label preview. Notice the Adobe toolbar contained in the top of the window frame. From here you can rotate the document, download, and/or print your label(s).</w:t>
      </w:r>
    </w:p>
    <w:p w14:paraId="5725FAAB" w14:textId="43913328" w:rsidR="004977E5" w:rsidRPr="004977E5" w:rsidRDefault="00DD34F6" w:rsidP="004977E5">
      <w:r w:rsidRPr="004977E5">
        <w:rPr>
          <w:noProof/>
        </w:rPr>
        <w:drawing>
          <wp:anchor distT="0" distB="0" distL="114300" distR="114300" simplePos="0" relativeHeight="251660288" behindDoc="0" locked="0" layoutInCell="1" allowOverlap="1" wp14:anchorId="25C5BC18" wp14:editId="6DD62498">
            <wp:simplePos x="0" y="0"/>
            <wp:positionH relativeFrom="margin">
              <wp:posOffset>409575</wp:posOffset>
            </wp:positionH>
            <wp:positionV relativeFrom="paragraph">
              <wp:posOffset>61595</wp:posOffset>
            </wp:positionV>
            <wp:extent cx="5386070" cy="3978910"/>
            <wp:effectExtent l="0" t="0" r="5080" b="2540"/>
            <wp:wrapSquare wrapText="bothSides"/>
            <wp:docPr id="22" name="Picture 21" descr="Upon selecting the Generate Label button, a new window will open with your Label preview. Notice the Adobe toolbar contained in the top of the window frame. From here you can rotate the document, download, and/or print your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Upon selecting the Generate Label button, a new window will open with your Label preview. Notice the Adobe toolbar contained in the top of the window frame. From here you can rotate the document, download, and/or print your label(s)."/>
                    <pic:cNvPicPr/>
                  </pic:nvPicPr>
                  <pic:blipFill>
                    <a:blip r:embed="rId32">
                      <a:extLst>
                        <a:ext uri="{28A0092B-C50C-407E-A947-70E740481C1C}">
                          <a14:useLocalDpi xmlns:a14="http://schemas.microsoft.com/office/drawing/2010/main" val="0"/>
                        </a:ext>
                      </a:extLst>
                    </a:blip>
                    <a:stretch>
                      <a:fillRect/>
                    </a:stretch>
                  </pic:blipFill>
                  <pic:spPr bwMode="auto">
                    <a:xfrm>
                      <a:off x="0" y="0"/>
                      <a:ext cx="5386070" cy="3978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0E5CBE" w14:textId="75150C99" w:rsidR="004977E5" w:rsidRPr="004977E5" w:rsidRDefault="004977E5" w:rsidP="004977E5">
      <w:r w:rsidRPr="004977E5">
        <w:br w:type="page"/>
      </w:r>
    </w:p>
    <w:p w14:paraId="2D08D112" w14:textId="77777777" w:rsidR="004977E5" w:rsidRPr="00CE2382" w:rsidRDefault="004977E5" w:rsidP="004977E5">
      <w:pPr>
        <w:pStyle w:val="Heading2"/>
        <w:rPr>
          <w:b/>
          <w:bCs/>
          <w:color w:val="C00000"/>
        </w:rPr>
      </w:pPr>
      <w:bookmarkStart w:id="45" w:name="_Toc525645380"/>
      <w:bookmarkStart w:id="46" w:name="_Toc1948599726"/>
      <w:bookmarkStart w:id="47" w:name="_Toc1891748116"/>
      <w:bookmarkStart w:id="48" w:name="_Toc810029995"/>
      <w:r w:rsidRPr="00CE2382">
        <w:rPr>
          <w:b/>
          <w:bCs/>
          <w:color w:val="C00000"/>
        </w:rPr>
        <w:lastRenderedPageBreak/>
        <w:t>Sharing the Product URL</w:t>
      </w:r>
      <w:bookmarkEnd w:id="45"/>
      <w:bookmarkEnd w:id="46"/>
      <w:bookmarkEnd w:id="47"/>
      <w:bookmarkEnd w:id="48"/>
    </w:p>
    <w:p w14:paraId="46497688" w14:textId="77777777" w:rsidR="004977E5" w:rsidRPr="004977E5" w:rsidRDefault="004977E5" w:rsidP="004977E5">
      <w:r w:rsidRPr="004977E5">
        <w:t>Once you have selected the product via the checkbox, a Share button (</w:t>
      </w:r>
      <w:r w:rsidRPr="004977E5">
        <w:rPr>
          <w:noProof/>
        </w:rPr>
        <w:drawing>
          <wp:inline distT="0" distB="0" distL="0" distR="0" wp14:anchorId="4759998A" wp14:editId="12D782A2">
            <wp:extent cx="628650" cy="314325"/>
            <wp:effectExtent l="0" t="0" r="0" b="9525"/>
            <wp:docPr id="47" name="Picture 47" descr="Once you have selected the product via the checkbox, a Share button will become available for you to share the product URL. You will have the option to either copy/paste the product URL or select the Email button to open up an email directly with th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Once you have selected the product via the checkbox, a Share button will become available for you to share the product URL. You will have the option to either copy/paste the product URL or select the Email button to open up an email directly with the link. "/>
                    <pic:cNvPicPr/>
                  </pic:nvPicPr>
                  <pic:blipFill rotWithShape="1">
                    <a:blip r:embed="rId27">
                      <a:extLst>
                        <a:ext uri="{28A0092B-C50C-407E-A947-70E740481C1C}">
                          <a14:useLocalDpi xmlns:a14="http://schemas.microsoft.com/office/drawing/2010/main" val="0"/>
                        </a:ext>
                      </a:extLst>
                    </a:blip>
                    <a:srcRect l="68276"/>
                    <a:stretch/>
                  </pic:blipFill>
                  <pic:spPr bwMode="auto">
                    <a:xfrm>
                      <a:off x="0" y="0"/>
                      <a:ext cx="632455" cy="316228"/>
                    </a:xfrm>
                    <a:prstGeom prst="rect">
                      <a:avLst/>
                    </a:prstGeom>
                    <a:ln>
                      <a:noFill/>
                    </a:ln>
                    <a:extLst>
                      <a:ext uri="{53640926-AAD7-44D8-BBD7-CCE9431645EC}">
                        <a14:shadowObscured xmlns:a14="http://schemas.microsoft.com/office/drawing/2010/main"/>
                      </a:ext>
                    </a:extLst>
                  </pic:spPr>
                </pic:pic>
              </a:graphicData>
            </a:graphic>
          </wp:inline>
        </w:drawing>
      </w:r>
      <w:r w:rsidRPr="004977E5">
        <w:t xml:space="preserve">) will become available for you to share the product URL. You will have the option to either copy/paste the product URL or select the Email button to </w:t>
      </w:r>
      <w:proofErr w:type="gramStart"/>
      <w:r w:rsidRPr="004977E5">
        <w:t>open up</w:t>
      </w:r>
      <w:proofErr w:type="gramEnd"/>
      <w:r w:rsidRPr="004977E5">
        <w:t xml:space="preserve"> an email directly with the link. </w:t>
      </w:r>
    </w:p>
    <w:p w14:paraId="0B5514D4" w14:textId="77777777" w:rsidR="004977E5" w:rsidRPr="004977E5" w:rsidRDefault="004977E5" w:rsidP="004977E5">
      <w:pPr>
        <w:rPr>
          <w:b/>
          <w:bCs/>
        </w:rPr>
      </w:pPr>
      <w:bookmarkStart w:id="49" w:name="_Toc525645381"/>
      <w:r w:rsidRPr="004977E5">
        <w:rPr>
          <w:b/>
          <w:bCs/>
          <w:noProof/>
        </w:rPr>
        <w:drawing>
          <wp:inline distT="0" distB="0" distL="0" distR="0" wp14:anchorId="40066D2B" wp14:editId="097B713F">
            <wp:extent cx="3248167" cy="2557068"/>
            <wp:effectExtent l="0" t="0" r="0" b="0"/>
            <wp:docPr id="46" name="Picture 46" descr="Once you have selected the product via the checkbox, a Share button ( ) will become available for you to share the product URL. You will have the option to either copy/paste the product URL or select the Email button to open up an email directly with th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Once you have selected the product via the checkbox, a Share button ( ) will become available for you to share the product URL. You will have the option to either copy/paste the product URL or select the Email button to open up an email directly with the link. "/>
                    <pic:cNvPicPr/>
                  </pic:nvPicPr>
                  <pic:blipFill>
                    <a:blip r:embed="rId33">
                      <a:extLst>
                        <a:ext uri="{28A0092B-C50C-407E-A947-70E740481C1C}">
                          <a14:useLocalDpi xmlns:a14="http://schemas.microsoft.com/office/drawing/2010/main" val="0"/>
                        </a:ext>
                      </a:extLst>
                    </a:blip>
                    <a:stretch>
                      <a:fillRect/>
                    </a:stretch>
                  </pic:blipFill>
                  <pic:spPr>
                    <a:xfrm>
                      <a:off x="0" y="0"/>
                      <a:ext cx="3253412" cy="2561197"/>
                    </a:xfrm>
                    <a:prstGeom prst="rect">
                      <a:avLst/>
                    </a:prstGeom>
                  </pic:spPr>
                </pic:pic>
              </a:graphicData>
            </a:graphic>
          </wp:inline>
        </w:drawing>
      </w:r>
      <w:bookmarkEnd w:id="49"/>
    </w:p>
    <w:p w14:paraId="5A0CBF30" w14:textId="77777777" w:rsidR="004977E5" w:rsidRPr="004977E5" w:rsidRDefault="004977E5" w:rsidP="004977E5"/>
    <w:p w14:paraId="7498D61C" w14:textId="77777777" w:rsidR="004977E5" w:rsidRPr="00DD4A3C" w:rsidRDefault="004977E5" w:rsidP="004977E5">
      <w:pPr>
        <w:pStyle w:val="Heading1"/>
        <w:rPr>
          <w:b/>
          <w:bCs/>
          <w:color w:val="C00000"/>
        </w:rPr>
      </w:pPr>
      <w:bookmarkStart w:id="50" w:name="_Toc525645383"/>
      <w:bookmarkStart w:id="51" w:name="_Toc1853396903"/>
      <w:bookmarkStart w:id="52" w:name="_Toc1441540935"/>
      <w:bookmarkStart w:id="53" w:name="_Toc1483908882"/>
      <w:r w:rsidRPr="00DD4A3C">
        <w:rPr>
          <w:b/>
          <w:bCs/>
          <w:color w:val="C00000"/>
        </w:rPr>
        <w:t xml:space="preserve">What to Do When You Can’t Find an </w:t>
      </w:r>
      <w:r w:rsidR="00A4748C" w:rsidRPr="00DD4A3C">
        <w:rPr>
          <w:b/>
          <w:bCs/>
          <w:color w:val="C00000"/>
        </w:rPr>
        <w:t>(</w:t>
      </w:r>
      <w:r w:rsidRPr="00DD4A3C">
        <w:rPr>
          <w:b/>
          <w:bCs/>
          <w:color w:val="C00000"/>
        </w:rPr>
        <w:t>M</w:t>
      </w:r>
      <w:r w:rsidR="00A4748C" w:rsidRPr="00DD4A3C">
        <w:rPr>
          <w:b/>
          <w:bCs/>
          <w:color w:val="C00000"/>
        </w:rPr>
        <w:t>)</w:t>
      </w:r>
      <w:r w:rsidRPr="00DD4A3C">
        <w:rPr>
          <w:b/>
          <w:bCs/>
          <w:color w:val="C00000"/>
        </w:rPr>
        <w:t xml:space="preserve">SDS in Your </w:t>
      </w:r>
      <w:bookmarkEnd w:id="50"/>
      <w:r w:rsidR="00A4748C" w:rsidRPr="00DD4A3C">
        <w:rPr>
          <w:b/>
          <w:bCs/>
          <w:color w:val="C00000"/>
        </w:rPr>
        <w:t>eBinder</w:t>
      </w:r>
      <w:bookmarkEnd w:id="51"/>
      <w:bookmarkEnd w:id="52"/>
      <w:bookmarkEnd w:id="53"/>
    </w:p>
    <w:p w14:paraId="265AD6FA" w14:textId="77777777" w:rsidR="004977E5" w:rsidRPr="004977E5" w:rsidRDefault="004977E5" w:rsidP="004977E5"/>
    <w:p w14:paraId="05F5F064" w14:textId="77777777" w:rsidR="004977E5" w:rsidRPr="00DD4A3C" w:rsidRDefault="004977E5" w:rsidP="004977E5">
      <w:pPr>
        <w:pStyle w:val="Heading2"/>
        <w:rPr>
          <w:b/>
          <w:bCs/>
          <w:color w:val="C00000"/>
        </w:rPr>
      </w:pPr>
      <w:bookmarkStart w:id="54" w:name="_Toc1137667334"/>
      <w:bookmarkStart w:id="55" w:name="_Toc1046323773"/>
      <w:bookmarkStart w:id="56" w:name="_Toc2081338607"/>
      <w:r w:rsidRPr="00DD4A3C">
        <w:rPr>
          <w:b/>
          <w:bCs/>
          <w:color w:val="C00000"/>
        </w:rPr>
        <w:t>Searching the MSDSonline Database</w:t>
      </w:r>
      <w:bookmarkEnd w:id="54"/>
      <w:bookmarkEnd w:id="55"/>
      <w:bookmarkEnd w:id="56"/>
    </w:p>
    <w:p w14:paraId="4713EF50" w14:textId="77777777" w:rsidR="004977E5" w:rsidRPr="004977E5" w:rsidRDefault="004977E5" w:rsidP="004977E5">
      <w:pPr>
        <w:rPr>
          <w:b/>
          <w:u w:val="single"/>
        </w:rPr>
      </w:pPr>
    </w:p>
    <w:p w14:paraId="62D0B8BC" w14:textId="41F87DB2" w:rsidR="004977E5" w:rsidRPr="004977E5" w:rsidRDefault="004977E5" w:rsidP="2F8DD653">
      <w:r>
        <w:t>If y</w:t>
      </w:r>
      <w:r w:rsidR="00A4748C">
        <w:t xml:space="preserve">ou perform a search within your </w:t>
      </w:r>
      <w:r w:rsidR="4BB71455">
        <w:t>univer</w:t>
      </w:r>
      <w:r w:rsidR="04A3FE0F">
        <w:t>sity’s</w:t>
      </w:r>
      <w:r w:rsidR="4BB71455">
        <w:t xml:space="preserve"> </w:t>
      </w:r>
      <w:r w:rsidR="00A4748C">
        <w:t xml:space="preserve">eBinder </w:t>
      </w:r>
      <w:r>
        <w:t>and come up with zero results, one of your options will be to look at matches found in the MSDSonline database. Additionally, you can select the MSDSonline Search in the Menu to jump directly to searching the MSDSonline database.</w:t>
      </w:r>
    </w:p>
    <w:p w14:paraId="7C4BFAFB" w14:textId="77777777" w:rsidR="004977E5" w:rsidRPr="004977E5" w:rsidRDefault="004977E5" w:rsidP="004977E5"/>
    <w:p w14:paraId="33680D56" w14:textId="7BBF8920" w:rsidR="004977E5" w:rsidRPr="004977E5" w:rsidRDefault="004977E5" w:rsidP="004977E5">
      <w:r>
        <w:rPr>
          <w:noProof/>
        </w:rPr>
        <w:lastRenderedPageBreak/>
        <w:drawing>
          <wp:inline distT="0" distB="0" distL="0" distR="0" wp14:anchorId="20B0E9FB" wp14:editId="1EBCAFA0">
            <wp:extent cx="5943600" cy="3123565"/>
            <wp:effectExtent l="0" t="0" r="0" b="635"/>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pic:nvPicPr>
                  <pic:blipFill>
                    <a:blip r:embed="rId34">
                      <a:extLst>
                        <a:ext uri="{28A0092B-C50C-407E-A947-70E740481C1C}">
                          <a14:useLocalDpi xmlns:a14="http://schemas.microsoft.com/office/drawing/2010/main" val="0"/>
                        </a:ext>
                      </a:extLst>
                    </a:blip>
                    <a:stretch>
                      <a:fillRect/>
                    </a:stretch>
                  </pic:blipFill>
                  <pic:spPr>
                    <a:xfrm>
                      <a:off x="0" y="0"/>
                      <a:ext cx="5943600" cy="3123565"/>
                    </a:xfrm>
                    <a:prstGeom prst="rect">
                      <a:avLst/>
                    </a:prstGeom>
                  </pic:spPr>
                </pic:pic>
              </a:graphicData>
            </a:graphic>
          </wp:inline>
        </w:drawing>
      </w:r>
    </w:p>
    <w:p w14:paraId="39D46838" w14:textId="77777777" w:rsidR="004977E5" w:rsidRPr="004977E5" w:rsidRDefault="004977E5" w:rsidP="004977E5">
      <w:r w:rsidRPr="004977E5">
        <w:t>In the example above, there are 60 possible matches in the MSDSonline database for a search that returned zero results. By selecting that option, you’ll be brought to the MSDSonline database with your 60 options displayed:</w:t>
      </w:r>
    </w:p>
    <w:p w14:paraId="24AF0D3A" w14:textId="77777777" w:rsidR="004977E5" w:rsidRPr="004977E5" w:rsidRDefault="004977E5" w:rsidP="004977E5">
      <w:r w:rsidRPr="004977E5">
        <w:rPr>
          <w:noProof/>
        </w:rPr>
        <w:drawing>
          <wp:inline distT="0" distB="0" distL="0" distR="0" wp14:anchorId="14E5474A" wp14:editId="5F0ACD85">
            <wp:extent cx="5943600" cy="2549525"/>
            <wp:effectExtent l="0" t="0" r="0" b="3175"/>
            <wp:docPr id="50" name="Picture 50" descr="In the example above, there are 60 possible matches in the MSDSonline database for a search that returned zero results. By selecting that option, you’ll be brought to the MSDSonline database with your 60 options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In the example above, there are 60 possible matches in the MSDSonline database for a search that returned zero results. By selecting that option, you’ll be brought to the MSDSonline database with your 60 options display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2549525"/>
                    </a:xfrm>
                    <a:prstGeom prst="rect">
                      <a:avLst/>
                    </a:prstGeom>
                  </pic:spPr>
                </pic:pic>
              </a:graphicData>
            </a:graphic>
          </wp:inline>
        </w:drawing>
      </w:r>
    </w:p>
    <w:p w14:paraId="6A9B3E96" w14:textId="7AC75772" w:rsidR="004977E5" w:rsidRPr="004977E5" w:rsidRDefault="004977E5" w:rsidP="2F8DD653">
      <w:r>
        <w:t>From here, the same rules for search features apply as in searching your</w:t>
      </w:r>
      <w:r w:rsidR="00A4748C">
        <w:t xml:space="preserve"> </w:t>
      </w:r>
      <w:r w:rsidR="3ECA118E">
        <w:t>universit</w:t>
      </w:r>
      <w:r w:rsidR="004809F5">
        <w:t>y’s</w:t>
      </w:r>
      <w:r w:rsidR="3ECA118E">
        <w:t xml:space="preserve"> </w:t>
      </w:r>
      <w:proofErr w:type="spellStart"/>
      <w:r w:rsidR="00A4748C">
        <w:t>eBinder</w:t>
      </w:r>
      <w:proofErr w:type="spellEnd"/>
      <w:r>
        <w:t>. The only difference is that from the MSDSonline database you may have the ability to add the SDS you need to your eBinder:</w:t>
      </w:r>
    </w:p>
    <w:p w14:paraId="60BCFC7F" w14:textId="77777777" w:rsidR="004977E5" w:rsidRPr="004977E5" w:rsidRDefault="004977E5" w:rsidP="004977E5">
      <w:r w:rsidRPr="004977E5">
        <w:rPr>
          <w:noProof/>
        </w:rPr>
        <w:lastRenderedPageBreak/>
        <w:drawing>
          <wp:inline distT="0" distB="0" distL="0" distR="0" wp14:anchorId="2397A029" wp14:editId="27F96E50">
            <wp:extent cx="5943600" cy="2464435"/>
            <wp:effectExtent l="0" t="0" r="0" b="0"/>
            <wp:docPr id="51" name="Picture 51" descr="From here, the same rules for search features apply as in searching your university’s eBinder. The only difference is that from the MSDSonline database you may have the ability to add the SDS you need to your eBinder:&#10; &#10;After selecting the checkbox, use the Add to eBinder button to add this product to your universities accou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From here, the same rules for search features apply as in searching your university’s eBinder. The only difference is that from the MSDSonline database you may have the ability to add the SDS you need to your eBinder:&#10; &#10;After selecting the checkbox, use the Add to eBinder button to add this product to your universities account.&#10;"/>
                    <pic:cNvPicPr/>
                  </pic:nvPicPr>
                  <pic:blipFill>
                    <a:blip r:embed="rId36">
                      <a:extLst>
                        <a:ext uri="{28A0092B-C50C-407E-A947-70E740481C1C}">
                          <a14:useLocalDpi xmlns:a14="http://schemas.microsoft.com/office/drawing/2010/main" val="0"/>
                        </a:ext>
                      </a:extLst>
                    </a:blip>
                    <a:stretch>
                      <a:fillRect/>
                    </a:stretch>
                  </pic:blipFill>
                  <pic:spPr>
                    <a:xfrm>
                      <a:off x="0" y="0"/>
                      <a:ext cx="5943600" cy="2464435"/>
                    </a:xfrm>
                    <a:prstGeom prst="rect">
                      <a:avLst/>
                    </a:prstGeom>
                  </pic:spPr>
                </pic:pic>
              </a:graphicData>
            </a:graphic>
          </wp:inline>
        </w:drawing>
      </w:r>
    </w:p>
    <w:p w14:paraId="4D2F8594" w14:textId="57B0B2CD" w:rsidR="004977E5" w:rsidRPr="004977E5" w:rsidRDefault="004977E5" w:rsidP="2F8DD653">
      <w:r>
        <w:t xml:space="preserve">After selecting the checkbox, use the Add to eBinder button to add this product to your </w:t>
      </w:r>
      <w:r w:rsidR="58582184">
        <w:t xml:space="preserve">universities </w:t>
      </w:r>
      <w:r w:rsidR="00A4748C">
        <w:t>account</w:t>
      </w:r>
      <w:r>
        <w:t>.</w:t>
      </w:r>
    </w:p>
    <w:p w14:paraId="332458C1" w14:textId="77777777" w:rsidR="004977E5" w:rsidRPr="004977E5" w:rsidRDefault="004977E5" w:rsidP="004977E5">
      <w:r w:rsidRPr="004977E5">
        <w:t>Be aware that some documents may require approval from your administrator prior to being added to your eBinder. You may have to fill out an approval form with details for your administrator:</w:t>
      </w:r>
    </w:p>
    <w:p w14:paraId="146DC3BA" w14:textId="77777777" w:rsidR="004977E5" w:rsidRPr="004977E5" w:rsidRDefault="004977E5" w:rsidP="004977E5">
      <w:r w:rsidRPr="004977E5">
        <w:rPr>
          <w:noProof/>
        </w:rPr>
        <w:drawing>
          <wp:inline distT="0" distB="0" distL="0" distR="0" wp14:anchorId="04B3B233" wp14:editId="7CBAE574">
            <wp:extent cx="3876675" cy="2798164"/>
            <wp:effectExtent l="0" t="0" r="0" b="2540"/>
            <wp:docPr id="52" name="Picture 52" descr="Be aware that some documents may require approval from your administrator prior to being added to your eBinder. You may have to fill out an approval form with details for your administrator:&#10;&#10;Simply fill out the form and select subm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Be aware that some documents may require approval from your administrator prior to being added to your eBinder. You may have to fill out an approval form with details for your administrator:&#10;&#10;Simply fill out the form and select submit. "/>
                    <pic:cNvPicPr/>
                  </pic:nvPicPr>
                  <pic:blipFill>
                    <a:blip r:embed="rId37">
                      <a:extLst>
                        <a:ext uri="{28A0092B-C50C-407E-A947-70E740481C1C}">
                          <a14:useLocalDpi xmlns:a14="http://schemas.microsoft.com/office/drawing/2010/main" val="0"/>
                        </a:ext>
                      </a:extLst>
                    </a:blip>
                    <a:stretch>
                      <a:fillRect/>
                    </a:stretch>
                  </pic:blipFill>
                  <pic:spPr>
                    <a:xfrm>
                      <a:off x="0" y="0"/>
                      <a:ext cx="3884854" cy="2804068"/>
                    </a:xfrm>
                    <a:prstGeom prst="rect">
                      <a:avLst/>
                    </a:prstGeom>
                  </pic:spPr>
                </pic:pic>
              </a:graphicData>
            </a:graphic>
          </wp:inline>
        </w:drawing>
      </w:r>
    </w:p>
    <w:p w14:paraId="51FA615B" w14:textId="77777777" w:rsidR="004977E5" w:rsidRPr="004977E5" w:rsidRDefault="004977E5" w:rsidP="004977E5">
      <w:r w:rsidRPr="004977E5">
        <w:t>Simply fill out the form and select Submit.</w:t>
      </w:r>
    </w:p>
    <w:p w14:paraId="0D75AF09" w14:textId="77777777" w:rsidR="004977E5" w:rsidRPr="004E7145" w:rsidRDefault="004977E5" w:rsidP="004977E5">
      <w:pPr>
        <w:pStyle w:val="Heading2"/>
        <w:rPr>
          <w:b/>
          <w:bCs/>
          <w:color w:val="C00000"/>
        </w:rPr>
      </w:pPr>
      <w:bookmarkStart w:id="57" w:name="_Toc1433727357"/>
      <w:bookmarkStart w:id="58" w:name="_Toc741280436"/>
      <w:bookmarkStart w:id="59" w:name="_Toc40131110"/>
      <w:r w:rsidRPr="004E7145">
        <w:rPr>
          <w:b/>
          <w:bCs/>
          <w:color w:val="C00000"/>
        </w:rPr>
        <w:t>Submitting a Request</w:t>
      </w:r>
      <w:bookmarkEnd w:id="57"/>
      <w:bookmarkEnd w:id="58"/>
      <w:bookmarkEnd w:id="59"/>
    </w:p>
    <w:p w14:paraId="76C8B0FA" w14:textId="77777777" w:rsidR="004977E5" w:rsidRPr="004977E5" w:rsidRDefault="004977E5" w:rsidP="004977E5">
      <w:r w:rsidRPr="004977E5">
        <w:t>Sometimes you may encounter a search where the document you need cannot be found in either your eBinder or the MSDSonline database. In a case like this, simply select the Request a Safety Data Sheet option when you receive zero results:</w:t>
      </w:r>
    </w:p>
    <w:p w14:paraId="0C3A5651" w14:textId="77777777" w:rsidR="004977E5" w:rsidRPr="004977E5" w:rsidRDefault="004977E5" w:rsidP="004977E5">
      <w:r w:rsidRPr="004977E5">
        <w:rPr>
          <w:noProof/>
        </w:rPr>
        <w:lastRenderedPageBreak/>
        <w:drawing>
          <wp:inline distT="0" distB="0" distL="0" distR="0" wp14:anchorId="1EE23EF8" wp14:editId="5D1DB9EA">
            <wp:extent cx="5448300" cy="2919148"/>
            <wp:effectExtent l="0" t="0" r="0" b="0"/>
            <wp:docPr id="53" name="Picture 53" descr="Sometimes you may encounter a search where the document you need cannot be found in either your eBinder or the MSDSonline database. In a case like this, simply select the Request a Safety Data Sheet option when you receive zero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Sometimes you may encounter a search where the document you need cannot be found in either your eBinder or the MSDSonline database. In a case like this, simply select the Request a Safety Data Sheet option when you receive zero results:"/>
                    <pic:cNvPicPr/>
                  </pic:nvPicPr>
                  <pic:blipFill>
                    <a:blip r:embed="rId38">
                      <a:extLst>
                        <a:ext uri="{28A0092B-C50C-407E-A947-70E740481C1C}">
                          <a14:useLocalDpi xmlns:a14="http://schemas.microsoft.com/office/drawing/2010/main" val="0"/>
                        </a:ext>
                      </a:extLst>
                    </a:blip>
                    <a:stretch>
                      <a:fillRect/>
                    </a:stretch>
                  </pic:blipFill>
                  <pic:spPr>
                    <a:xfrm>
                      <a:off x="0" y="0"/>
                      <a:ext cx="5452664" cy="2921486"/>
                    </a:xfrm>
                    <a:prstGeom prst="rect">
                      <a:avLst/>
                    </a:prstGeom>
                  </pic:spPr>
                </pic:pic>
              </a:graphicData>
            </a:graphic>
          </wp:inline>
        </w:drawing>
      </w:r>
    </w:p>
    <w:p w14:paraId="350E1FB1" w14:textId="77777777" w:rsidR="004977E5" w:rsidRPr="004977E5" w:rsidRDefault="004977E5" w:rsidP="004977E5">
      <w:r w:rsidRPr="004977E5">
        <w:t xml:space="preserve">Depending on the settings of your account, your request will either be transferred to your administrator or direct to MSDSonline. </w:t>
      </w:r>
    </w:p>
    <w:p w14:paraId="79E2A0F7" w14:textId="77777777" w:rsidR="004977E5" w:rsidRPr="004977E5" w:rsidRDefault="004977E5" w:rsidP="004977E5"/>
    <w:p w14:paraId="06461181" w14:textId="77777777" w:rsidR="004977E5" w:rsidRPr="004977E5" w:rsidRDefault="004977E5" w:rsidP="004977E5">
      <w:r w:rsidRPr="004977E5">
        <w:rPr>
          <w:noProof/>
        </w:rPr>
        <w:drawing>
          <wp:inline distT="0" distB="0" distL="0" distR="0" wp14:anchorId="70AF7915" wp14:editId="046D419F">
            <wp:extent cx="6285121" cy="3295650"/>
            <wp:effectExtent l="0" t="0" r="1905" b="0"/>
            <wp:docPr id="54" name="Picture 54" descr="To request an SDS, simply fill out the form with as much detail as possible.  This will help your administrator or MSDSonline find and add the SDS you n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To request an SDS, simply fill out the form with as much detail as possible.  This will help your administrator or MSDSonline find and add the SDS you need."/>
                    <pic:cNvPicPr/>
                  </pic:nvPicPr>
                  <pic:blipFill rotWithShape="1">
                    <a:blip r:embed="rId39">
                      <a:extLst>
                        <a:ext uri="{28A0092B-C50C-407E-A947-70E740481C1C}">
                          <a14:useLocalDpi xmlns:a14="http://schemas.microsoft.com/office/drawing/2010/main" val="0"/>
                        </a:ext>
                      </a:extLst>
                    </a:blip>
                    <a:srcRect l="12028" t="14110"/>
                    <a:stretch/>
                  </pic:blipFill>
                  <pic:spPr bwMode="auto">
                    <a:xfrm>
                      <a:off x="0" y="0"/>
                      <a:ext cx="6295186" cy="3300928"/>
                    </a:xfrm>
                    <a:prstGeom prst="rect">
                      <a:avLst/>
                    </a:prstGeom>
                    <a:ln>
                      <a:noFill/>
                    </a:ln>
                    <a:extLst>
                      <a:ext uri="{53640926-AAD7-44D8-BBD7-CCE9431645EC}">
                        <a14:shadowObscured xmlns:a14="http://schemas.microsoft.com/office/drawing/2010/main"/>
                      </a:ext>
                    </a:extLst>
                  </pic:spPr>
                </pic:pic>
              </a:graphicData>
            </a:graphic>
          </wp:inline>
        </w:drawing>
      </w:r>
    </w:p>
    <w:p w14:paraId="04B42F23" w14:textId="1B155B43" w:rsidR="00A913A3" w:rsidRDefault="004977E5">
      <w:r>
        <w:t>To request an SDS, simply fill out the form with as much detail as possible.  This will help your administrator or MSDSonline find and add the SDS you need.</w:t>
      </w:r>
    </w:p>
    <w:sectPr w:rsidR="00A913A3" w:rsidSect="00A4748C">
      <w:headerReference w:type="default" r:id="rId40"/>
      <w:footerReference w:type="default" r:id="rId41"/>
      <w:headerReference w:type="first" r:id="rId42"/>
      <w:pgSz w:w="12240" w:h="15840"/>
      <w:pgMar w:top="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05B9B" w14:textId="77777777" w:rsidR="006B5218" w:rsidRDefault="006B5218" w:rsidP="004977E5">
      <w:pPr>
        <w:spacing w:after="0" w:line="240" w:lineRule="auto"/>
      </w:pPr>
      <w:r>
        <w:separator/>
      </w:r>
    </w:p>
  </w:endnote>
  <w:endnote w:type="continuationSeparator" w:id="0">
    <w:p w14:paraId="57C644D2" w14:textId="77777777" w:rsidR="006B5218" w:rsidRDefault="006B5218" w:rsidP="00497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8A71EAD" w14:paraId="688B5D39" w14:textId="77777777" w:rsidTr="2F8DD653">
      <w:trPr>
        <w:trHeight w:val="300"/>
      </w:trPr>
      <w:tc>
        <w:tcPr>
          <w:tcW w:w="3120" w:type="dxa"/>
        </w:tcPr>
        <w:p w14:paraId="1F4AA6D4" w14:textId="059EFE77" w:rsidR="58A71EAD" w:rsidRDefault="58A71EAD" w:rsidP="2F8DD653">
          <w:pPr>
            <w:pStyle w:val="Header"/>
            <w:ind w:left="-115"/>
          </w:pPr>
        </w:p>
      </w:tc>
      <w:tc>
        <w:tcPr>
          <w:tcW w:w="3120" w:type="dxa"/>
        </w:tcPr>
        <w:p w14:paraId="4BCE871D" w14:textId="77FA3048" w:rsidR="58A71EAD" w:rsidRDefault="58A71EAD" w:rsidP="58A71EAD">
          <w:pPr>
            <w:pStyle w:val="Header"/>
            <w:jc w:val="center"/>
          </w:pPr>
        </w:p>
      </w:tc>
      <w:tc>
        <w:tcPr>
          <w:tcW w:w="3120" w:type="dxa"/>
        </w:tcPr>
        <w:p w14:paraId="4F0116B4" w14:textId="74776323" w:rsidR="58A71EAD" w:rsidRDefault="58A71EAD" w:rsidP="2F8DD653">
          <w:pPr>
            <w:pStyle w:val="Header"/>
            <w:ind w:right="-115"/>
            <w:jc w:val="right"/>
          </w:pPr>
          <w:r>
            <w:fldChar w:fldCharType="begin"/>
          </w:r>
          <w:r>
            <w:instrText>PAGE</w:instrText>
          </w:r>
          <w:r>
            <w:fldChar w:fldCharType="separate"/>
          </w:r>
          <w:r w:rsidR="00BA7F3F">
            <w:rPr>
              <w:noProof/>
            </w:rPr>
            <w:t>0</w:t>
          </w:r>
          <w:r>
            <w:fldChar w:fldCharType="end"/>
          </w:r>
          <w:r w:rsidR="2F8DD653">
            <w:t xml:space="preserve"> of 17</w:t>
          </w:r>
        </w:p>
      </w:tc>
    </w:tr>
  </w:tbl>
  <w:p w14:paraId="0BDF4F80" w14:textId="5CC49D28" w:rsidR="58A71EAD" w:rsidRDefault="58A71EAD" w:rsidP="58A71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10E8F" w14:textId="77777777" w:rsidR="006B5218" w:rsidRDefault="006B5218" w:rsidP="004977E5">
      <w:pPr>
        <w:spacing w:after="0" w:line="240" w:lineRule="auto"/>
      </w:pPr>
      <w:r>
        <w:separator/>
      </w:r>
    </w:p>
  </w:footnote>
  <w:footnote w:type="continuationSeparator" w:id="0">
    <w:p w14:paraId="63818C06" w14:textId="77777777" w:rsidR="006B5218" w:rsidRDefault="006B5218" w:rsidP="00497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5797" w14:textId="31C1BB8F" w:rsidR="004077D0" w:rsidRPr="00BA7F3F" w:rsidRDefault="3F557CBF" w:rsidP="58A71EAD">
    <w:pPr>
      <w:tabs>
        <w:tab w:val="center" w:pos="4680"/>
        <w:tab w:val="right" w:pos="9360"/>
      </w:tabs>
      <w:spacing w:after="0" w:line="240" w:lineRule="auto"/>
      <w:jc w:val="right"/>
      <w:rPr>
        <w:rFonts w:ascii="Arial" w:eastAsia="Calibri" w:hAnsi="Arial" w:cs="Arial"/>
        <w:color w:val="747474"/>
        <w:sz w:val="24"/>
        <w:szCs w:val="24"/>
      </w:rPr>
    </w:pPr>
    <w:r w:rsidRPr="00BA7F3F">
      <w:rPr>
        <w:rFonts w:ascii="Arial" w:hAnsi="Arial" w:cs="Arial"/>
        <w:noProof/>
        <w:sz w:val="24"/>
        <w:szCs w:val="24"/>
      </w:rPr>
      <w:drawing>
        <wp:anchor distT="0" distB="0" distL="114300" distR="114300" simplePos="0" relativeHeight="251658240" behindDoc="0" locked="0" layoutInCell="1" allowOverlap="1" wp14:anchorId="741794E9" wp14:editId="55B8E458">
          <wp:simplePos x="0" y="0"/>
          <wp:positionH relativeFrom="column">
            <wp:align>left</wp:align>
          </wp:positionH>
          <wp:positionV relativeFrom="paragraph">
            <wp:posOffset>0</wp:posOffset>
          </wp:positionV>
          <wp:extent cx="1085850" cy="419100"/>
          <wp:effectExtent l="0" t="0" r="0" b="0"/>
          <wp:wrapNone/>
          <wp:docPr id="90432563" name="drawing" descr="Edit Preferences is located under the gear icon, where you can select your default langu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32563" name="drawing" descr="Edit Preferences is located under the gear icon, where you can select your default language. "/>
                  <pic:cNvPicPr/>
                </pic:nvPicPr>
                <pic:blipFill>
                  <a:blip r:embed="rId1">
                    <a:extLst>
                      <a:ext uri="{28A0092B-C50C-407E-A947-70E740481C1C}">
                        <a14:useLocalDpi xmlns:a14="http://schemas.microsoft.com/office/drawing/2010/main"/>
                      </a:ext>
                    </a:extLst>
                  </a:blip>
                  <a:stretch>
                    <a:fillRect/>
                  </a:stretch>
                </pic:blipFill>
                <pic:spPr>
                  <a:xfrm>
                    <a:off x="0" y="0"/>
                    <a:ext cx="1085850" cy="419100"/>
                  </a:xfrm>
                  <a:prstGeom prst="rect">
                    <a:avLst/>
                  </a:prstGeom>
                </pic:spPr>
              </pic:pic>
            </a:graphicData>
          </a:graphic>
          <wp14:sizeRelH relativeFrom="page">
            <wp14:pctWidth>0</wp14:pctWidth>
          </wp14:sizeRelH>
          <wp14:sizeRelV relativeFrom="page">
            <wp14:pctHeight>0</wp14:pctHeight>
          </wp14:sizeRelV>
        </wp:anchor>
      </w:drawing>
    </w:r>
    <w:r w:rsidR="58A71EAD" w:rsidRPr="00BA7F3F">
      <w:rPr>
        <w:rFonts w:ascii="Arial" w:eastAsia="Calibri" w:hAnsi="Arial" w:cs="Arial"/>
        <w:b/>
        <w:bCs/>
        <w:color w:val="747474"/>
        <w:sz w:val="24"/>
        <w:szCs w:val="24"/>
      </w:rPr>
      <w:t xml:space="preserve">Environmental Health &amp; Safety Office </w:t>
    </w:r>
  </w:p>
  <w:p w14:paraId="2E4A6894" w14:textId="33290115" w:rsidR="004077D0" w:rsidRPr="00BA7F3F" w:rsidRDefault="3F557CBF" w:rsidP="3F557CBF">
    <w:pPr>
      <w:tabs>
        <w:tab w:val="center" w:pos="4680"/>
        <w:tab w:val="right" w:pos="9360"/>
      </w:tabs>
      <w:spacing w:after="0" w:line="240" w:lineRule="auto"/>
      <w:jc w:val="right"/>
      <w:rPr>
        <w:rFonts w:ascii="Arial" w:eastAsia="Calibri" w:hAnsi="Arial" w:cs="Arial"/>
        <w:color w:val="747474"/>
        <w:sz w:val="24"/>
        <w:szCs w:val="24"/>
      </w:rPr>
    </w:pPr>
    <w:r w:rsidRPr="00BA7F3F">
      <w:rPr>
        <w:rFonts w:ascii="Arial" w:eastAsia="Calibri" w:hAnsi="Arial" w:cs="Arial"/>
        <w:color w:val="747474"/>
        <w:sz w:val="24"/>
        <w:szCs w:val="24"/>
      </w:rPr>
      <w:t>355 Sutton Hall</w:t>
    </w:r>
  </w:p>
  <w:p w14:paraId="773F5342" w14:textId="4CDD4B9E" w:rsidR="004077D0" w:rsidRPr="00BA7F3F" w:rsidRDefault="58A71EAD" w:rsidP="3F557CBF">
    <w:pPr>
      <w:tabs>
        <w:tab w:val="center" w:pos="4680"/>
        <w:tab w:val="right" w:pos="9360"/>
      </w:tabs>
      <w:spacing w:after="0" w:line="240" w:lineRule="auto"/>
      <w:jc w:val="right"/>
      <w:rPr>
        <w:rFonts w:ascii="Arial" w:eastAsia="Calibri" w:hAnsi="Arial" w:cs="Arial"/>
        <w:color w:val="747474"/>
        <w:sz w:val="24"/>
        <w:szCs w:val="24"/>
      </w:rPr>
    </w:pPr>
    <w:r w:rsidRPr="00BA7F3F">
      <w:rPr>
        <w:rFonts w:ascii="Arial" w:eastAsia="Calibri" w:hAnsi="Arial" w:cs="Arial"/>
        <w:color w:val="747474"/>
        <w:sz w:val="24"/>
        <w:szCs w:val="24"/>
      </w:rPr>
      <w:t>Indiana, PA 15705</w:t>
    </w:r>
  </w:p>
  <w:p w14:paraId="1C967FC8" w14:textId="324E258A" w:rsidR="004077D0" w:rsidRPr="00BA7F3F" w:rsidRDefault="58A71EAD" w:rsidP="58A71EAD">
    <w:pPr>
      <w:tabs>
        <w:tab w:val="center" w:pos="4680"/>
        <w:tab w:val="right" w:pos="9360"/>
      </w:tabs>
      <w:spacing w:after="0" w:line="240" w:lineRule="auto"/>
      <w:jc w:val="right"/>
      <w:rPr>
        <w:rFonts w:ascii="Arial" w:eastAsia="Calibri" w:hAnsi="Arial" w:cs="Arial"/>
        <w:color w:val="747474"/>
        <w:sz w:val="24"/>
        <w:szCs w:val="24"/>
      </w:rPr>
    </w:pPr>
    <w:r w:rsidRPr="00BA7F3F">
      <w:rPr>
        <w:rFonts w:ascii="Arial" w:eastAsia="Calibri" w:hAnsi="Arial" w:cs="Arial"/>
        <w:color w:val="747474"/>
        <w:sz w:val="24"/>
        <w:szCs w:val="24"/>
      </w:rPr>
      <w:t>T: 724-357-4872</w:t>
    </w:r>
  </w:p>
  <w:p w14:paraId="3C7F501D" w14:textId="2F66F1BD" w:rsidR="58A71EAD" w:rsidRDefault="58A71EAD" w:rsidP="58A71EAD">
    <w:pPr>
      <w:tabs>
        <w:tab w:val="center" w:pos="4680"/>
        <w:tab w:val="right" w:pos="9360"/>
      </w:tabs>
      <w:spacing w:after="0" w:line="240" w:lineRule="auto"/>
      <w:jc w:val="right"/>
      <w:rPr>
        <w:rFonts w:ascii="Calibri" w:eastAsia="Calibri" w:hAnsi="Calibri" w:cs="Calibri"/>
        <w:color w:val="747474"/>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F557CBF" w14:paraId="3AF506FB" w14:textId="77777777" w:rsidTr="3F557CBF">
      <w:trPr>
        <w:trHeight w:val="300"/>
      </w:trPr>
      <w:tc>
        <w:tcPr>
          <w:tcW w:w="3120" w:type="dxa"/>
        </w:tcPr>
        <w:p w14:paraId="7BB2A354" w14:textId="2993C42E" w:rsidR="3F557CBF" w:rsidRDefault="3F557CBF" w:rsidP="3F557CBF">
          <w:pPr>
            <w:pStyle w:val="Header"/>
            <w:ind w:left="-115"/>
          </w:pPr>
        </w:p>
      </w:tc>
      <w:tc>
        <w:tcPr>
          <w:tcW w:w="3120" w:type="dxa"/>
        </w:tcPr>
        <w:p w14:paraId="41E7C892" w14:textId="39C57EB4" w:rsidR="3F557CBF" w:rsidRDefault="3F557CBF" w:rsidP="3F557CBF">
          <w:pPr>
            <w:pStyle w:val="Header"/>
            <w:jc w:val="center"/>
          </w:pPr>
        </w:p>
      </w:tc>
      <w:tc>
        <w:tcPr>
          <w:tcW w:w="3120" w:type="dxa"/>
        </w:tcPr>
        <w:p w14:paraId="01DC164A" w14:textId="7263FBF1" w:rsidR="3F557CBF" w:rsidRDefault="3F557CBF" w:rsidP="3F557CBF">
          <w:pPr>
            <w:pStyle w:val="Header"/>
            <w:ind w:right="-115"/>
            <w:jc w:val="right"/>
          </w:pPr>
        </w:p>
      </w:tc>
    </w:tr>
  </w:tbl>
  <w:p w14:paraId="7587CA21" w14:textId="08AD694C" w:rsidR="3F557CBF" w:rsidRDefault="3F557CBF" w:rsidP="3F557CB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cmpkC2Xc" int2:invalidationBookmarkName="" int2:hashCode="uLI8UX6qBq7QtA" int2:id="UYJcrC8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6815"/>
    <w:multiLevelType w:val="hybridMultilevel"/>
    <w:tmpl w:val="99E46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168A6"/>
    <w:multiLevelType w:val="hybridMultilevel"/>
    <w:tmpl w:val="FD4296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1B0FB9"/>
    <w:multiLevelType w:val="hybridMultilevel"/>
    <w:tmpl w:val="A9325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5C7B5C"/>
    <w:multiLevelType w:val="hybridMultilevel"/>
    <w:tmpl w:val="773822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1967BB"/>
    <w:multiLevelType w:val="hybridMultilevel"/>
    <w:tmpl w:val="7E645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C00172"/>
    <w:multiLevelType w:val="hybridMultilevel"/>
    <w:tmpl w:val="57E8D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1441AB"/>
    <w:multiLevelType w:val="hybridMultilevel"/>
    <w:tmpl w:val="FC5C22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5B0F09"/>
    <w:multiLevelType w:val="hybridMultilevel"/>
    <w:tmpl w:val="F8B25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6B76FD"/>
    <w:multiLevelType w:val="hybridMultilevel"/>
    <w:tmpl w:val="16F060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6F5372C"/>
    <w:multiLevelType w:val="hybridMultilevel"/>
    <w:tmpl w:val="A6EE76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B15F23"/>
    <w:multiLevelType w:val="hybridMultilevel"/>
    <w:tmpl w:val="FBBA9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173E0D"/>
    <w:multiLevelType w:val="hybridMultilevel"/>
    <w:tmpl w:val="526C5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A939EE"/>
    <w:multiLevelType w:val="hybridMultilevel"/>
    <w:tmpl w:val="835CC710"/>
    <w:lvl w:ilvl="0" w:tplc="4594C188">
      <w:start w:val="1"/>
      <w:numFmt w:val="bullet"/>
      <w:lvlText w:val=""/>
      <w:lvlJc w:val="left"/>
      <w:pPr>
        <w:ind w:left="720" w:hanging="360"/>
      </w:pPr>
      <w:rPr>
        <w:rFonts w:ascii="Wingdings" w:hAnsi="Wingdings" w:hint="default"/>
      </w:rPr>
    </w:lvl>
    <w:lvl w:ilvl="1" w:tplc="14A2CB2E">
      <w:start w:val="1"/>
      <w:numFmt w:val="bullet"/>
      <w:lvlText w:val="o"/>
      <w:lvlJc w:val="left"/>
      <w:pPr>
        <w:ind w:left="1440" w:hanging="360"/>
      </w:pPr>
      <w:rPr>
        <w:rFonts w:ascii="Courier New" w:hAnsi="Courier New" w:hint="default"/>
      </w:rPr>
    </w:lvl>
    <w:lvl w:ilvl="2" w:tplc="5F0498A0">
      <w:start w:val="1"/>
      <w:numFmt w:val="bullet"/>
      <w:lvlText w:val=""/>
      <w:lvlJc w:val="left"/>
      <w:pPr>
        <w:ind w:left="2160" w:hanging="360"/>
      </w:pPr>
      <w:rPr>
        <w:rFonts w:ascii="Wingdings" w:hAnsi="Wingdings" w:hint="default"/>
      </w:rPr>
    </w:lvl>
    <w:lvl w:ilvl="3" w:tplc="E062D24E">
      <w:start w:val="1"/>
      <w:numFmt w:val="bullet"/>
      <w:lvlText w:val=""/>
      <w:lvlJc w:val="left"/>
      <w:pPr>
        <w:ind w:left="2880" w:hanging="360"/>
      </w:pPr>
      <w:rPr>
        <w:rFonts w:ascii="Symbol" w:hAnsi="Symbol" w:hint="default"/>
      </w:rPr>
    </w:lvl>
    <w:lvl w:ilvl="4" w:tplc="880A6CC0">
      <w:start w:val="1"/>
      <w:numFmt w:val="bullet"/>
      <w:lvlText w:val="o"/>
      <w:lvlJc w:val="left"/>
      <w:pPr>
        <w:ind w:left="3600" w:hanging="360"/>
      </w:pPr>
      <w:rPr>
        <w:rFonts w:ascii="Courier New" w:hAnsi="Courier New" w:hint="default"/>
      </w:rPr>
    </w:lvl>
    <w:lvl w:ilvl="5" w:tplc="97BA5958">
      <w:start w:val="1"/>
      <w:numFmt w:val="bullet"/>
      <w:lvlText w:val=""/>
      <w:lvlJc w:val="left"/>
      <w:pPr>
        <w:ind w:left="4320" w:hanging="360"/>
      </w:pPr>
      <w:rPr>
        <w:rFonts w:ascii="Wingdings" w:hAnsi="Wingdings" w:hint="default"/>
      </w:rPr>
    </w:lvl>
    <w:lvl w:ilvl="6" w:tplc="E89C317C">
      <w:start w:val="1"/>
      <w:numFmt w:val="bullet"/>
      <w:lvlText w:val=""/>
      <w:lvlJc w:val="left"/>
      <w:pPr>
        <w:ind w:left="5040" w:hanging="360"/>
      </w:pPr>
      <w:rPr>
        <w:rFonts w:ascii="Symbol" w:hAnsi="Symbol" w:hint="default"/>
      </w:rPr>
    </w:lvl>
    <w:lvl w:ilvl="7" w:tplc="B8CA97E4">
      <w:start w:val="1"/>
      <w:numFmt w:val="bullet"/>
      <w:lvlText w:val="o"/>
      <w:lvlJc w:val="left"/>
      <w:pPr>
        <w:ind w:left="5760" w:hanging="360"/>
      </w:pPr>
      <w:rPr>
        <w:rFonts w:ascii="Courier New" w:hAnsi="Courier New" w:hint="default"/>
      </w:rPr>
    </w:lvl>
    <w:lvl w:ilvl="8" w:tplc="7E54D9E4">
      <w:start w:val="1"/>
      <w:numFmt w:val="bullet"/>
      <w:lvlText w:val=""/>
      <w:lvlJc w:val="left"/>
      <w:pPr>
        <w:ind w:left="6480" w:hanging="360"/>
      </w:pPr>
      <w:rPr>
        <w:rFonts w:ascii="Wingdings" w:hAnsi="Wingdings" w:hint="default"/>
      </w:rPr>
    </w:lvl>
  </w:abstractNum>
  <w:abstractNum w:abstractNumId="13" w15:restartNumberingAfterBreak="0">
    <w:nsid w:val="77F95746"/>
    <w:multiLevelType w:val="hybridMultilevel"/>
    <w:tmpl w:val="DB641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B055FF"/>
    <w:multiLevelType w:val="hybridMultilevel"/>
    <w:tmpl w:val="AF84F0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3486614">
    <w:abstractNumId w:val="12"/>
  </w:num>
  <w:num w:numId="2" w16cid:durableId="1225524950">
    <w:abstractNumId w:val="4"/>
  </w:num>
  <w:num w:numId="3" w16cid:durableId="961765615">
    <w:abstractNumId w:val="0"/>
  </w:num>
  <w:num w:numId="4" w16cid:durableId="1520925236">
    <w:abstractNumId w:val="2"/>
  </w:num>
  <w:num w:numId="5" w16cid:durableId="2053191709">
    <w:abstractNumId w:val="13"/>
  </w:num>
  <w:num w:numId="6" w16cid:durableId="320085785">
    <w:abstractNumId w:val="11"/>
  </w:num>
  <w:num w:numId="7" w16cid:durableId="237252031">
    <w:abstractNumId w:val="10"/>
  </w:num>
  <w:num w:numId="8" w16cid:durableId="1715037514">
    <w:abstractNumId w:val="9"/>
  </w:num>
  <w:num w:numId="9" w16cid:durableId="560530417">
    <w:abstractNumId w:val="14"/>
  </w:num>
  <w:num w:numId="10" w16cid:durableId="102698094">
    <w:abstractNumId w:val="3"/>
  </w:num>
  <w:num w:numId="11" w16cid:durableId="688944839">
    <w:abstractNumId w:val="8"/>
  </w:num>
  <w:num w:numId="12" w16cid:durableId="2048944890">
    <w:abstractNumId w:val="5"/>
  </w:num>
  <w:num w:numId="13" w16cid:durableId="1594044799">
    <w:abstractNumId w:val="7"/>
  </w:num>
  <w:num w:numId="14" w16cid:durableId="614093093">
    <w:abstractNumId w:val="1"/>
  </w:num>
  <w:num w:numId="15" w16cid:durableId="4899052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E5"/>
    <w:rsid w:val="00046862"/>
    <w:rsid w:val="000832A2"/>
    <w:rsid w:val="000971C4"/>
    <w:rsid w:val="000A7FEF"/>
    <w:rsid w:val="000B07EC"/>
    <w:rsid w:val="0011745E"/>
    <w:rsid w:val="00127357"/>
    <w:rsid w:val="001302B5"/>
    <w:rsid w:val="001826C3"/>
    <w:rsid w:val="001B63E3"/>
    <w:rsid w:val="001B7402"/>
    <w:rsid w:val="001C3548"/>
    <w:rsid w:val="001D1CB9"/>
    <w:rsid w:val="001E6713"/>
    <w:rsid w:val="00240DD4"/>
    <w:rsid w:val="00291A7B"/>
    <w:rsid w:val="002B0713"/>
    <w:rsid w:val="002F6437"/>
    <w:rsid w:val="003415E6"/>
    <w:rsid w:val="00347EA2"/>
    <w:rsid w:val="004077D0"/>
    <w:rsid w:val="0043055E"/>
    <w:rsid w:val="00457AFB"/>
    <w:rsid w:val="004653B6"/>
    <w:rsid w:val="004809F5"/>
    <w:rsid w:val="004977E5"/>
    <w:rsid w:val="00497C18"/>
    <w:rsid w:val="004E7145"/>
    <w:rsid w:val="0050751F"/>
    <w:rsid w:val="0052792F"/>
    <w:rsid w:val="005C104D"/>
    <w:rsid w:val="005F7AC8"/>
    <w:rsid w:val="006379CF"/>
    <w:rsid w:val="006A2DB7"/>
    <w:rsid w:val="006A5FC0"/>
    <w:rsid w:val="006B5218"/>
    <w:rsid w:val="006C6D57"/>
    <w:rsid w:val="006D02AE"/>
    <w:rsid w:val="00702B8C"/>
    <w:rsid w:val="007344E4"/>
    <w:rsid w:val="007B65B8"/>
    <w:rsid w:val="007C0E29"/>
    <w:rsid w:val="007D4E5B"/>
    <w:rsid w:val="007D6447"/>
    <w:rsid w:val="007E7C04"/>
    <w:rsid w:val="00811117"/>
    <w:rsid w:val="00822A9C"/>
    <w:rsid w:val="008242A5"/>
    <w:rsid w:val="00826B42"/>
    <w:rsid w:val="00867024"/>
    <w:rsid w:val="008E4C75"/>
    <w:rsid w:val="00932991"/>
    <w:rsid w:val="009670E9"/>
    <w:rsid w:val="0097031F"/>
    <w:rsid w:val="009A48C7"/>
    <w:rsid w:val="009A4B5F"/>
    <w:rsid w:val="009C470A"/>
    <w:rsid w:val="009E6799"/>
    <w:rsid w:val="00A06D5B"/>
    <w:rsid w:val="00A422BA"/>
    <w:rsid w:val="00A4748C"/>
    <w:rsid w:val="00A63F27"/>
    <w:rsid w:val="00A84E24"/>
    <w:rsid w:val="00A913A3"/>
    <w:rsid w:val="00AD5D78"/>
    <w:rsid w:val="00AF62CC"/>
    <w:rsid w:val="00B62000"/>
    <w:rsid w:val="00BA7F3F"/>
    <w:rsid w:val="00C12AD2"/>
    <w:rsid w:val="00C263D8"/>
    <w:rsid w:val="00C2781A"/>
    <w:rsid w:val="00C549C2"/>
    <w:rsid w:val="00C80760"/>
    <w:rsid w:val="00C909CA"/>
    <w:rsid w:val="00CE2382"/>
    <w:rsid w:val="00D61DB6"/>
    <w:rsid w:val="00DB311F"/>
    <w:rsid w:val="00DC3BE6"/>
    <w:rsid w:val="00DD34F6"/>
    <w:rsid w:val="00DD4A3C"/>
    <w:rsid w:val="00E17A2A"/>
    <w:rsid w:val="00E20B25"/>
    <w:rsid w:val="00E778D4"/>
    <w:rsid w:val="00ED5DB7"/>
    <w:rsid w:val="00F1099E"/>
    <w:rsid w:val="00F404AA"/>
    <w:rsid w:val="00FA22B7"/>
    <w:rsid w:val="00FE18F9"/>
    <w:rsid w:val="00FE666E"/>
    <w:rsid w:val="024C170D"/>
    <w:rsid w:val="03BBB428"/>
    <w:rsid w:val="04A3FE0F"/>
    <w:rsid w:val="05F2FD65"/>
    <w:rsid w:val="06064143"/>
    <w:rsid w:val="082AA37F"/>
    <w:rsid w:val="086B0192"/>
    <w:rsid w:val="09D3C82E"/>
    <w:rsid w:val="0AA99785"/>
    <w:rsid w:val="0C7AECCB"/>
    <w:rsid w:val="12FE1BA2"/>
    <w:rsid w:val="15C71964"/>
    <w:rsid w:val="160500BD"/>
    <w:rsid w:val="16969DB6"/>
    <w:rsid w:val="16C68895"/>
    <w:rsid w:val="16C84945"/>
    <w:rsid w:val="19A4F07B"/>
    <w:rsid w:val="1A0446A2"/>
    <w:rsid w:val="2047D435"/>
    <w:rsid w:val="2074DFF0"/>
    <w:rsid w:val="20A678FA"/>
    <w:rsid w:val="220922CB"/>
    <w:rsid w:val="250C6C67"/>
    <w:rsid w:val="270EE6FE"/>
    <w:rsid w:val="28290966"/>
    <w:rsid w:val="2933E3AC"/>
    <w:rsid w:val="2EEED2DF"/>
    <w:rsid w:val="2F7977C3"/>
    <w:rsid w:val="2F8DD653"/>
    <w:rsid w:val="319A8990"/>
    <w:rsid w:val="31B7B9EF"/>
    <w:rsid w:val="31F52506"/>
    <w:rsid w:val="338D46F7"/>
    <w:rsid w:val="36A338A8"/>
    <w:rsid w:val="398F7C39"/>
    <w:rsid w:val="3D820B6F"/>
    <w:rsid w:val="3EB95146"/>
    <w:rsid w:val="3ECA118E"/>
    <w:rsid w:val="3F218413"/>
    <w:rsid w:val="3F557CBF"/>
    <w:rsid w:val="41801348"/>
    <w:rsid w:val="42B5B06C"/>
    <w:rsid w:val="4526E8AD"/>
    <w:rsid w:val="45E730BB"/>
    <w:rsid w:val="46D014C2"/>
    <w:rsid w:val="48D5ACC3"/>
    <w:rsid w:val="4A2A1DA7"/>
    <w:rsid w:val="4B19EC2E"/>
    <w:rsid w:val="4BB71455"/>
    <w:rsid w:val="50206FB0"/>
    <w:rsid w:val="515F0CCF"/>
    <w:rsid w:val="5717BFF1"/>
    <w:rsid w:val="58582184"/>
    <w:rsid w:val="58A71EAD"/>
    <w:rsid w:val="59579033"/>
    <w:rsid w:val="5C0C3415"/>
    <w:rsid w:val="5C5EF559"/>
    <w:rsid w:val="5D1E17B9"/>
    <w:rsid w:val="5D3A7E8E"/>
    <w:rsid w:val="5DB18072"/>
    <w:rsid w:val="5EB8F766"/>
    <w:rsid w:val="6180F758"/>
    <w:rsid w:val="6245A4EB"/>
    <w:rsid w:val="63A42993"/>
    <w:rsid w:val="678A6079"/>
    <w:rsid w:val="67D3475E"/>
    <w:rsid w:val="6B2A3429"/>
    <w:rsid w:val="6C1E1524"/>
    <w:rsid w:val="71AFD2CA"/>
    <w:rsid w:val="72DDB43C"/>
    <w:rsid w:val="731BDA89"/>
    <w:rsid w:val="7530253C"/>
    <w:rsid w:val="7617E2DC"/>
    <w:rsid w:val="76B5ABA7"/>
    <w:rsid w:val="79F4C892"/>
    <w:rsid w:val="7B9550E2"/>
    <w:rsid w:val="7E33D476"/>
    <w:rsid w:val="7F33C9E5"/>
    <w:rsid w:val="7FA57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95C24"/>
  <w15:chartTrackingRefBased/>
  <w15:docId w15:val="{B11FF687-3CC3-40BB-ACB2-E1DD873B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77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977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7E5"/>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4977E5"/>
    <w:rPr>
      <w:rFonts w:eastAsiaTheme="minorEastAsia"/>
    </w:rPr>
  </w:style>
  <w:style w:type="paragraph" w:styleId="Footer">
    <w:name w:val="footer"/>
    <w:basedOn w:val="Normal"/>
    <w:link w:val="FooterChar"/>
    <w:uiPriority w:val="99"/>
    <w:unhideWhenUsed/>
    <w:rsid w:val="004977E5"/>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4977E5"/>
    <w:rPr>
      <w:rFonts w:eastAsiaTheme="minorEastAsia"/>
    </w:rPr>
  </w:style>
  <w:style w:type="paragraph" w:styleId="FootnoteText">
    <w:name w:val="footnote text"/>
    <w:basedOn w:val="Normal"/>
    <w:link w:val="FootnoteTextChar"/>
    <w:uiPriority w:val="99"/>
    <w:semiHidden/>
    <w:unhideWhenUsed/>
    <w:rsid w:val="004977E5"/>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4977E5"/>
    <w:rPr>
      <w:rFonts w:eastAsiaTheme="minorEastAsia"/>
      <w:sz w:val="20"/>
      <w:szCs w:val="20"/>
    </w:rPr>
  </w:style>
  <w:style w:type="character" w:styleId="FootnoteReference">
    <w:name w:val="footnote reference"/>
    <w:basedOn w:val="DefaultParagraphFont"/>
    <w:uiPriority w:val="99"/>
    <w:semiHidden/>
    <w:unhideWhenUsed/>
    <w:rsid w:val="004977E5"/>
    <w:rPr>
      <w:vertAlign w:val="superscript"/>
    </w:rPr>
  </w:style>
  <w:style w:type="character" w:customStyle="1" w:styleId="Heading1Char">
    <w:name w:val="Heading 1 Char"/>
    <w:basedOn w:val="DefaultParagraphFont"/>
    <w:link w:val="Heading1"/>
    <w:uiPriority w:val="9"/>
    <w:rsid w:val="004977E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977E5"/>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4977E5"/>
    <w:pPr>
      <w:ind w:left="720"/>
      <w:contextualSpacing/>
    </w:pPr>
  </w:style>
  <w:style w:type="paragraph" w:styleId="TOCHeading">
    <w:name w:val="TOC Heading"/>
    <w:basedOn w:val="Heading1"/>
    <w:next w:val="Normal"/>
    <w:uiPriority w:val="39"/>
    <w:unhideWhenUsed/>
    <w:qFormat/>
    <w:rsid w:val="00A4748C"/>
    <w:pPr>
      <w:outlineLvl w:val="9"/>
    </w:pPr>
  </w:style>
  <w:style w:type="paragraph" w:styleId="TOC1">
    <w:name w:val="toc 1"/>
    <w:basedOn w:val="Normal"/>
    <w:next w:val="Normal"/>
    <w:autoRedefine/>
    <w:uiPriority w:val="39"/>
    <w:unhideWhenUsed/>
    <w:rsid w:val="00A4748C"/>
    <w:pPr>
      <w:spacing w:after="100"/>
    </w:pPr>
  </w:style>
  <w:style w:type="paragraph" w:styleId="TOC2">
    <w:name w:val="toc 2"/>
    <w:basedOn w:val="Normal"/>
    <w:next w:val="Normal"/>
    <w:autoRedefine/>
    <w:uiPriority w:val="39"/>
    <w:unhideWhenUsed/>
    <w:rsid w:val="00A4748C"/>
    <w:pPr>
      <w:spacing w:after="100"/>
      <w:ind w:left="220"/>
    </w:pPr>
  </w:style>
  <w:style w:type="character" w:styleId="Hyperlink">
    <w:name w:val="Hyperlink"/>
    <w:basedOn w:val="DefaultParagraphFont"/>
    <w:uiPriority w:val="99"/>
    <w:unhideWhenUsed/>
    <w:rsid w:val="00A4748C"/>
    <w:rPr>
      <w:color w:val="0563C1" w:themeColor="hyperlink"/>
      <w:u w:val="single"/>
    </w:rPr>
  </w:style>
  <w:style w:type="paragraph" w:styleId="NoSpacing">
    <w:name w:val="No Spacing"/>
    <w:link w:val="NoSpacingChar"/>
    <w:uiPriority w:val="1"/>
    <w:qFormat/>
    <w:rsid w:val="00A4748C"/>
    <w:pPr>
      <w:spacing w:after="0" w:line="240" w:lineRule="auto"/>
    </w:pPr>
    <w:rPr>
      <w:rFonts w:eastAsiaTheme="minorEastAsia"/>
    </w:rPr>
  </w:style>
  <w:style w:type="character" w:customStyle="1" w:styleId="NoSpacingChar">
    <w:name w:val="No Spacing Char"/>
    <w:basedOn w:val="DefaultParagraphFont"/>
    <w:link w:val="NoSpacing"/>
    <w:uiPriority w:val="1"/>
    <w:rsid w:val="00A4748C"/>
    <w:rPr>
      <w:rFonts w:eastAsiaTheme="minorEastAsia"/>
    </w:rPr>
  </w:style>
  <w:style w:type="character" w:styleId="PlaceholderText">
    <w:name w:val="Placeholder Text"/>
    <w:basedOn w:val="DefaultParagraphFont"/>
    <w:uiPriority w:val="99"/>
    <w:semiHidden/>
    <w:rsid w:val="00497C18"/>
    <w:rPr>
      <w:color w:val="80808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uiPriority w:val="10"/>
    <w:qFormat/>
    <w:rsid w:val="58A71EAD"/>
    <w:pPr>
      <w:spacing w:after="80" w:line="240" w:lineRule="auto"/>
      <w:contextualSpacing/>
    </w:pPr>
    <w:rPr>
      <w:rFonts w:asciiTheme="majorHAnsi" w:eastAsiaTheme="majorEastAsia" w:hAnsiTheme="majorHAnsi" w:cstheme="majorBidi"/>
      <w:sz w:val="56"/>
      <w:szCs w:val="56"/>
    </w:rPr>
  </w:style>
  <w:style w:type="character" w:styleId="UnresolvedMention">
    <w:name w:val="Unresolved Mention"/>
    <w:basedOn w:val="DefaultParagraphFont"/>
    <w:uiPriority w:val="99"/>
    <w:semiHidden/>
    <w:unhideWhenUsed/>
    <w:rsid w:val="00BA7F3F"/>
    <w:rPr>
      <w:color w:val="605E5C"/>
      <w:shd w:val="clear" w:color="auto" w:fill="E1DFDD"/>
    </w:rPr>
  </w:style>
  <w:style w:type="character" w:styleId="FollowedHyperlink">
    <w:name w:val="FollowedHyperlink"/>
    <w:basedOn w:val="DefaultParagraphFont"/>
    <w:uiPriority w:val="99"/>
    <w:semiHidden/>
    <w:unhideWhenUsed/>
    <w:rsid w:val="00BA7F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header" Target="header1.xml"/><Relationship Id="rId45" Type="http://schemas.microsoft.com/office/2020/10/relationships/intelligence" Target="intelligence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10" Type="http://schemas.openxmlformats.org/officeDocument/2006/relationships/hyperlink" Target="mailto:ehs-office@iup.edu" TargetMode="Externa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chemmanagement.ehs.com/9/7ed12d56-edc6-4710-82ad-f409a6919cd8/ebinder/?nas=True" TargetMode="Externa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20" Type="http://schemas.openxmlformats.org/officeDocument/2006/relationships/image" Target="media/image10.jpg"/><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2020-11-03T00:00:00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E14B2-3DA7-4B41-827C-53AF4E942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6164</TotalTime>
  <Pages>17</Pages>
  <Words>1887</Words>
  <Characters>10761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General User Site Guide</vt:lpstr>
    </vt:vector>
  </TitlesOfParts>
  <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User Site Guide</dc:title>
  <dc:subject/>
  <dc:creator>Vandenberg, Erin</dc:creator>
  <cp:keywords/>
  <dc:description/>
  <cp:lastModifiedBy>Carly Padasak</cp:lastModifiedBy>
  <cp:revision>76</cp:revision>
  <dcterms:created xsi:type="dcterms:W3CDTF">2026-02-23T14:16:00Z</dcterms:created>
  <dcterms:modified xsi:type="dcterms:W3CDTF">2026-03-16T19:58:00Z</dcterms:modified>
</cp:coreProperties>
</file>