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06" w:rsidRPr="005862CF" w:rsidRDefault="009C0506" w:rsidP="009C0506">
      <w:pPr>
        <w:jc w:val="center"/>
        <w:rPr>
          <w:rStyle w:val="HTMLTypewriter"/>
          <w:rFonts w:ascii="Times New Roman" w:eastAsiaTheme="minorHAnsi" w:hAnsi="Times New Roman" w:cs="Times New Roman"/>
          <w:b/>
          <w:sz w:val="32"/>
          <w:szCs w:val="32"/>
        </w:rPr>
      </w:pPr>
      <w:proofErr w:type="spellStart"/>
      <w:r w:rsidRPr="005862CF">
        <w:rPr>
          <w:rStyle w:val="HTMLTypewriter"/>
          <w:rFonts w:ascii="Times New Roman" w:eastAsiaTheme="minorHAnsi" w:hAnsi="Times New Roman" w:cs="Times New Roman"/>
          <w:b/>
          <w:sz w:val="32"/>
          <w:szCs w:val="32"/>
        </w:rPr>
        <w:t>Sungard</w:t>
      </w:r>
      <w:proofErr w:type="spellEnd"/>
      <w:r w:rsidRPr="005862CF">
        <w:rPr>
          <w:rStyle w:val="HTMLTypewriter"/>
          <w:rFonts w:ascii="Times New Roman" w:eastAsiaTheme="minorHAnsi" w:hAnsi="Times New Roman" w:cs="Times New Roman"/>
          <w:b/>
          <w:sz w:val="32"/>
          <w:szCs w:val="32"/>
        </w:rPr>
        <w:t xml:space="preserve"> Review Oversight Committee (S-ROC)</w:t>
      </w:r>
    </w:p>
    <w:p w:rsidR="009C0506" w:rsidRPr="005862CF" w:rsidRDefault="009C0506" w:rsidP="009C0506">
      <w:pPr>
        <w:jc w:val="center"/>
        <w:rPr>
          <w:rStyle w:val="HTMLTypewriter"/>
          <w:rFonts w:ascii="Times New Roman" w:eastAsiaTheme="minorHAnsi" w:hAnsi="Times New Roman" w:cs="Times New Roman"/>
          <w:b/>
          <w:sz w:val="28"/>
          <w:szCs w:val="28"/>
        </w:rPr>
      </w:pPr>
      <w:r w:rsidRPr="005862CF">
        <w:rPr>
          <w:rStyle w:val="HTMLTypewriter"/>
          <w:rFonts w:ascii="Times New Roman" w:eastAsiaTheme="minorHAnsi" w:hAnsi="Times New Roman" w:cs="Times New Roman"/>
          <w:b/>
          <w:sz w:val="28"/>
          <w:szCs w:val="28"/>
        </w:rPr>
        <w:t>President’s Cabinet Report – Dec. 1, 2009</w:t>
      </w:r>
    </w:p>
    <w:p w:rsidR="009C0506" w:rsidRPr="005862CF" w:rsidRDefault="009C0506" w:rsidP="009C0506">
      <w:pPr>
        <w:jc w:val="center"/>
        <w:rPr>
          <w:rStyle w:val="HTMLTypewriter"/>
          <w:rFonts w:ascii="Times New Roman" w:eastAsiaTheme="minorHAnsi" w:hAnsi="Times New Roman" w:cs="Times New Roman"/>
          <w:b/>
          <w:sz w:val="24"/>
          <w:szCs w:val="24"/>
        </w:rPr>
      </w:pPr>
      <w:r w:rsidRPr="005862CF">
        <w:rPr>
          <w:rStyle w:val="HTMLTypewriter"/>
          <w:rFonts w:ascii="Times New Roman" w:eastAsiaTheme="minorHAnsi" w:hAnsi="Times New Roman" w:cs="Times New Roman"/>
          <w:b/>
          <w:sz w:val="24"/>
          <w:szCs w:val="24"/>
        </w:rPr>
        <w:t>Executive Overview</w:t>
      </w:r>
    </w:p>
    <w:p w:rsidR="00933310" w:rsidRPr="005862CF" w:rsidRDefault="00933310">
      <w:pPr>
        <w:rPr>
          <w:rStyle w:val="HTMLTypewriter"/>
          <w:rFonts w:ascii="Times New Roman" w:eastAsiaTheme="minorHAnsi" w:hAnsi="Times New Roman" w:cs="Times New Roman"/>
          <w:sz w:val="22"/>
          <w:szCs w:val="22"/>
        </w:rPr>
      </w:pPr>
      <w:r w:rsidRPr="005862CF">
        <w:rPr>
          <w:rStyle w:val="HTMLTypewriter"/>
          <w:rFonts w:ascii="Times New Roman" w:eastAsiaTheme="minorHAnsi" w:hAnsi="Times New Roman" w:cs="Times New Roman"/>
          <w:sz w:val="22"/>
          <w:szCs w:val="22"/>
        </w:rPr>
        <w:t xml:space="preserve">Based upon its September, 2009 charge from the President’s Cabinet, The </w:t>
      </w:r>
      <w:proofErr w:type="spellStart"/>
      <w:r w:rsidRPr="005862CF">
        <w:rPr>
          <w:rStyle w:val="HTMLTypewriter"/>
          <w:rFonts w:ascii="Times New Roman" w:eastAsiaTheme="minorHAnsi" w:hAnsi="Times New Roman" w:cs="Times New Roman"/>
          <w:sz w:val="22"/>
          <w:szCs w:val="22"/>
        </w:rPr>
        <w:t>Sungard</w:t>
      </w:r>
      <w:proofErr w:type="spellEnd"/>
      <w:r w:rsidRPr="005862CF">
        <w:rPr>
          <w:rStyle w:val="HTMLTypewriter"/>
          <w:rFonts w:ascii="Times New Roman" w:eastAsiaTheme="minorHAnsi" w:hAnsi="Times New Roman" w:cs="Times New Roman"/>
          <w:sz w:val="22"/>
          <w:szCs w:val="22"/>
        </w:rPr>
        <w:t xml:space="preserve"> Review Oversight Committee (S-ROC) conducted a very thorough review of the four </w:t>
      </w:r>
      <w:proofErr w:type="spellStart"/>
      <w:r w:rsidR="005862CF">
        <w:rPr>
          <w:rStyle w:val="HTMLTypewriter"/>
          <w:rFonts w:ascii="Times New Roman" w:eastAsiaTheme="minorHAnsi" w:hAnsi="Times New Roman" w:cs="Times New Roman"/>
          <w:sz w:val="22"/>
          <w:szCs w:val="22"/>
        </w:rPr>
        <w:t>Sungard</w:t>
      </w:r>
      <w:proofErr w:type="spellEnd"/>
      <w:r w:rsidR="005862CF">
        <w:rPr>
          <w:rStyle w:val="HTMLTypewriter"/>
          <w:rFonts w:ascii="Times New Roman" w:eastAsiaTheme="minorHAnsi" w:hAnsi="Times New Roman" w:cs="Times New Roman"/>
          <w:sz w:val="22"/>
          <w:szCs w:val="22"/>
        </w:rPr>
        <w:t xml:space="preserve"> Higher Education </w:t>
      </w:r>
      <w:r w:rsidRPr="005862CF">
        <w:rPr>
          <w:rStyle w:val="HTMLTypewriter"/>
          <w:rFonts w:ascii="Times New Roman" w:eastAsiaTheme="minorHAnsi" w:hAnsi="Times New Roman" w:cs="Times New Roman"/>
          <w:sz w:val="22"/>
          <w:szCs w:val="22"/>
        </w:rPr>
        <w:t>product groups not currently owned by IUP that have been purchased by California, East Stroudsburg, Shippensburg and Slippery Rock as part of their Student Information System (SIS) implementation.</w:t>
      </w:r>
      <w:r w:rsidR="00A91499" w:rsidRPr="005862CF">
        <w:rPr>
          <w:rStyle w:val="HTMLTypewriter"/>
          <w:rFonts w:ascii="Times New Roman" w:eastAsiaTheme="minorHAnsi" w:hAnsi="Times New Roman" w:cs="Times New Roman"/>
          <w:sz w:val="22"/>
          <w:szCs w:val="22"/>
        </w:rPr>
        <w:t xml:space="preserve">  </w:t>
      </w:r>
      <w:proofErr w:type="spellStart"/>
      <w:r w:rsidR="00A91499" w:rsidRPr="005862CF">
        <w:rPr>
          <w:rStyle w:val="HTMLTypewriter"/>
          <w:rFonts w:ascii="Times New Roman" w:eastAsiaTheme="minorHAnsi" w:hAnsi="Times New Roman" w:cs="Times New Roman"/>
          <w:sz w:val="22"/>
          <w:szCs w:val="22"/>
        </w:rPr>
        <w:t>Edinboro</w:t>
      </w:r>
      <w:proofErr w:type="spellEnd"/>
      <w:r w:rsidR="00A91499" w:rsidRPr="005862CF">
        <w:rPr>
          <w:rStyle w:val="HTMLTypewriter"/>
          <w:rFonts w:ascii="Times New Roman" w:eastAsiaTheme="minorHAnsi" w:hAnsi="Times New Roman" w:cs="Times New Roman"/>
          <w:sz w:val="22"/>
          <w:szCs w:val="22"/>
        </w:rPr>
        <w:t xml:space="preserve"> and Millersville are conducting reviews similar to IUP.</w:t>
      </w:r>
    </w:p>
    <w:p w:rsidR="00933310" w:rsidRPr="005862CF" w:rsidRDefault="005862CF">
      <w:pPr>
        <w:rPr>
          <w:rStyle w:val="HTMLTypewriter"/>
          <w:rFonts w:ascii="Times New Roman" w:eastAsiaTheme="minorHAnsi" w:hAnsi="Times New Roman" w:cs="Times New Roman"/>
          <w:sz w:val="22"/>
          <w:szCs w:val="22"/>
        </w:rPr>
      </w:pPr>
      <w:r>
        <w:rPr>
          <w:rStyle w:val="HTMLTypewriter"/>
          <w:rFonts w:ascii="Times New Roman" w:eastAsiaTheme="minorHAnsi" w:hAnsi="Times New Roman" w:cs="Times New Roman"/>
          <w:sz w:val="22"/>
          <w:szCs w:val="22"/>
        </w:rPr>
        <w:t>The</w:t>
      </w:r>
      <w:r w:rsidR="00933310" w:rsidRPr="005862CF">
        <w:rPr>
          <w:rStyle w:val="HTMLTypewriter"/>
          <w:rFonts w:ascii="Times New Roman" w:eastAsiaTheme="minorHAnsi" w:hAnsi="Times New Roman" w:cs="Times New Roman"/>
          <w:sz w:val="22"/>
          <w:szCs w:val="22"/>
        </w:rPr>
        <w:t xml:space="preserve"> product groups are the </w:t>
      </w:r>
      <w:proofErr w:type="spellStart"/>
      <w:r w:rsidR="00933310" w:rsidRPr="005862CF">
        <w:rPr>
          <w:rStyle w:val="HTMLTypewriter"/>
          <w:rFonts w:ascii="Times New Roman" w:eastAsiaTheme="minorHAnsi" w:hAnsi="Times New Roman" w:cs="Times New Roman"/>
          <w:sz w:val="22"/>
          <w:szCs w:val="22"/>
        </w:rPr>
        <w:t>Luminis</w:t>
      </w:r>
      <w:proofErr w:type="spellEnd"/>
      <w:r w:rsidR="00933310" w:rsidRPr="005862CF">
        <w:rPr>
          <w:rStyle w:val="HTMLTypewriter"/>
          <w:rFonts w:ascii="Times New Roman" w:eastAsiaTheme="minorHAnsi" w:hAnsi="Times New Roman" w:cs="Times New Roman"/>
          <w:sz w:val="22"/>
          <w:szCs w:val="22"/>
        </w:rPr>
        <w:t xml:space="preserve"> Portal, the Enrollment Management Suite, </w:t>
      </w:r>
      <w:proofErr w:type="gramStart"/>
      <w:r w:rsidR="00933310" w:rsidRPr="005862CF">
        <w:rPr>
          <w:rStyle w:val="HTMLTypewriter"/>
          <w:rFonts w:ascii="Times New Roman" w:eastAsiaTheme="minorHAnsi" w:hAnsi="Times New Roman" w:cs="Times New Roman"/>
          <w:sz w:val="22"/>
          <w:szCs w:val="22"/>
        </w:rPr>
        <w:t>the</w:t>
      </w:r>
      <w:proofErr w:type="gramEnd"/>
      <w:r w:rsidR="00933310" w:rsidRPr="005862CF">
        <w:rPr>
          <w:rStyle w:val="HTMLTypewriter"/>
          <w:rFonts w:ascii="Times New Roman" w:eastAsiaTheme="minorHAnsi" w:hAnsi="Times New Roman" w:cs="Times New Roman"/>
          <w:sz w:val="22"/>
          <w:szCs w:val="22"/>
        </w:rPr>
        <w:t xml:space="preserve"> </w:t>
      </w:r>
      <w:proofErr w:type="spellStart"/>
      <w:r w:rsidR="00933310" w:rsidRPr="005862CF">
        <w:rPr>
          <w:rStyle w:val="HTMLTypewriter"/>
          <w:rFonts w:ascii="Times New Roman" w:eastAsiaTheme="minorHAnsi" w:hAnsi="Times New Roman" w:cs="Times New Roman"/>
          <w:sz w:val="22"/>
          <w:szCs w:val="22"/>
        </w:rPr>
        <w:t>DegreeWorks</w:t>
      </w:r>
      <w:proofErr w:type="spellEnd"/>
      <w:r w:rsidR="00933310" w:rsidRPr="005862CF">
        <w:rPr>
          <w:rStyle w:val="HTMLTypewriter"/>
          <w:rFonts w:ascii="Times New Roman" w:eastAsiaTheme="minorHAnsi" w:hAnsi="Times New Roman" w:cs="Times New Roman"/>
          <w:sz w:val="22"/>
          <w:szCs w:val="22"/>
        </w:rPr>
        <w:t xml:space="preserve"> advanced advising software and the Advanced Reporting Suite.</w:t>
      </w:r>
    </w:p>
    <w:p w:rsidR="00A91499" w:rsidRPr="005862CF" w:rsidRDefault="00933310">
      <w:pPr>
        <w:rPr>
          <w:rStyle w:val="HTMLTypewriter"/>
          <w:rFonts w:ascii="Times New Roman" w:eastAsiaTheme="minorHAnsi" w:hAnsi="Times New Roman" w:cs="Times New Roman"/>
          <w:sz w:val="22"/>
          <w:szCs w:val="22"/>
        </w:rPr>
      </w:pPr>
      <w:r w:rsidRPr="005862CF">
        <w:rPr>
          <w:rStyle w:val="HTMLTypewriter"/>
          <w:rFonts w:ascii="Times New Roman" w:eastAsiaTheme="minorHAnsi" w:hAnsi="Times New Roman" w:cs="Times New Roman"/>
          <w:sz w:val="22"/>
          <w:szCs w:val="22"/>
        </w:rPr>
        <w:t xml:space="preserve">The review included </w:t>
      </w:r>
      <w:r w:rsidR="009C0506" w:rsidRPr="005862CF">
        <w:rPr>
          <w:rStyle w:val="HTMLTypewriter"/>
          <w:rFonts w:ascii="Times New Roman" w:eastAsiaTheme="minorHAnsi" w:hAnsi="Times New Roman" w:cs="Times New Roman"/>
          <w:sz w:val="22"/>
          <w:szCs w:val="22"/>
        </w:rPr>
        <w:t>the formation of four</w:t>
      </w:r>
      <w:r w:rsidRPr="005862CF">
        <w:rPr>
          <w:rStyle w:val="HTMLTypewriter"/>
          <w:rFonts w:ascii="Times New Roman" w:eastAsiaTheme="minorHAnsi" w:hAnsi="Times New Roman" w:cs="Times New Roman"/>
          <w:sz w:val="22"/>
          <w:szCs w:val="22"/>
        </w:rPr>
        <w:t xml:space="preserve"> product review teams </w:t>
      </w:r>
      <w:r w:rsidR="009C0506" w:rsidRPr="005862CF">
        <w:rPr>
          <w:rStyle w:val="HTMLTypewriter"/>
          <w:rFonts w:ascii="Times New Roman" w:eastAsiaTheme="minorHAnsi" w:hAnsi="Times New Roman" w:cs="Times New Roman"/>
          <w:sz w:val="22"/>
          <w:szCs w:val="22"/>
        </w:rPr>
        <w:t xml:space="preserve">each co-chaired by S-ROC members.  These review teams were responsible for making an assessment of product functionality and its value to IUP.  </w:t>
      </w:r>
      <w:r w:rsidR="00A91499" w:rsidRPr="005862CF">
        <w:rPr>
          <w:rStyle w:val="HTMLTypewriter"/>
          <w:rFonts w:ascii="Times New Roman" w:eastAsiaTheme="minorHAnsi" w:hAnsi="Times New Roman" w:cs="Times New Roman"/>
          <w:sz w:val="22"/>
          <w:szCs w:val="22"/>
        </w:rPr>
        <w:t>This assessment included</w:t>
      </w:r>
      <w:r w:rsidRPr="005862CF">
        <w:rPr>
          <w:rStyle w:val="HTMLTypewriter"/>
          <w:rFonts w:ascii="Times New Roman" w:eastAsiaTheme="minorHAnsi" w:hAnsi="Times New Roman" w:cs="Times New Roman"/>
          <w:sz w:val="22"/>
          <w:szCs w:val="22"/>
        </w:rPr>
        <w:t xml:space="preserve"> a thorough review of </w:t>
      </w:r>
      <w:proofErr w:type="spellStart"/>
      <w:r w:rsidRPr="005862CF">
        <w:rPr>
          <w:rStyle w:val="HTMLTypewriter"/>
          <w:rFonts w:ascii="Times New Roman" w:eastAsiaTheme="minorHAnsi" w:hAnsi="Times New Roman" w:cs="Times New Roman"/>
          <w:sz w:val="22"/>
          <w:szCs w:val="22"/>
        </w:rPr>
        <w:t>Sungard</w:t>
      </w:r>
      <w:proofErr w:type="spellEnd"/>
      <w:r w:rsidRPr="005862CF">
        <w:rPr>
          <w:rStyle w:val="HTMLTypewriter"/>
          <w:rFonts w:ascii="Times New Roman" w:eastAsiaTheme="minorHAnsi" w:hAnsi="Times New Roman" w:cs="Times New Roman"/>
          <w:sz w:val="22"/>
          <w:szCs w:val="22"/>
        </w:rPr>
        <w:t xml:space="preserve"> Higher Education marketing material, </w:t>
      </w:r>
      <w:r w:rsidR="00A91499" w:rsidRPr="005862CF">
        <w:rPr>
          <w:rStyle w:val="HTMLTypewriter"/>
          <w:rFonts w:ascii="Times New Roman" w:eastAsiaTheme="minorHAnsi" w:hAnsi="Times New Roman" w:cs="Times New Roman"/>
          <w:sz w:val="22"/>
          <w:szCs w:val="22"/>
        </w:rPr>
        <w:t>attendance at</w:t>
      </w:r>
      <w:r w:rsidRPr="005862CF">
        <w:rPr>
          <w:rStyle w:val="HTMLTypewriter"/>
          <w:rFonts w:ascii="Times New Roman" w:eastAsiaTheme="minorHAnsi" w:hAnsi="Times New Roman" w:cs="Times New Roman"/>
          <w:sz w:val="22"/>
          <w:szCs w:val="22"/>
        </w:rPr>
        <w:t xml:space="preserve"> </w:t>
      </w:r>
      <w:r w:rsidR="00A91499" w:rsidRPr="005862CF">
        <w:rPr>
          <w:rStyle w:val="HTMLTypewriter"/>
          <w:rFonts w:ascii="Times New Roman" w:eastAsiaTheme="minorHAnsi" w:hAnsi="Times New Roman" w:cs="Times New Roman"/>
          <w:sz w:val="22"/>
          <w:szCs w:val="22"/>
        </w:rPr>
        <w:t xml:space="preserve">a day-long vendor visit </w:t>
      </w:r>
      <w:r w:rsidRPr="005862CF">
        <w:rPr>
          <w:rStyle w:val="HTMLTypewriter"/>
          <w:rFonts w:ascii="Times New Roman" w:eastAsiaTheme="minorHAnsi" w:hAnsi="Times New Roman" w:cs="Times New Roman"/>
          <w:sz w:val="22"/>
          <w:szCs w:val="22"/>
        </w:rPr>
        <w:t>along with more than 80 members of the university community and attend</w:t>
      </w:r>
      <w:r w:rsidR="00A91499" w:rsidRPr="005862CF">
        <w:rPr>
          <w:rStyle w:val="HTMLTypewriter"/>
          <w:rFonts w:ascii="Times New Roman" w:eastAsiaTheme="minorHAnsi" w:hAnsi="Times New Roman" w:cs="Times New Roman"/>
          <w:sz w:val="22"/>
          <w:szCs w:val="22"/>
        </w:rPr>
        <w:t>ance</w:t>
      </w:r>
      <w:r w:rsidRPr="005862CF">
        <w:rPr>
          <w:rStyle w:val="HTMLTypewriter"/>
          <w:rFonts w:ascii="Times New Roman" w:eastAsiaTheme="minorHAnsi" w:hAnsi="Times New Roman" w:cs="Times New Roman"/>
          <w:sz w:val="22"/>
          <w:szCs w:val="22"/>
        </w:rPr>
        <w:t xml:space="preserve"> </w:t>
      </w:r>
      <w:r w:rsidR="00A91499" w:rsidRPr="005862CF">
        <w:rPr>
          <w:rStyle w:val="HTMLTypewriter"/>
          <w:rFonts w:ascii="Times New Roman" w:eastAsiaTheme="minorHAnsi" w:hAnsi="Times New Roman" w:cs="Times New Roman"/>
          <w:sz w:val="22"/>
          <w:szCs w:val="22"/>
        </w:rPr>
        <w:t xml:space="preserve">at </w:t>
      </w:r>
      <w:r w:rsidRPr="005862CF">
        <w:rPr>
          <w:rStyle w:val="HTMLTypewriter"/>
          <w:rFonts w:ascii="Times New Roman" w:eastAsiaTheme="minorHAnsi" w:hAnsi="Times New Roman" w:cs="Times New Roman"/>
          <w:sz w:val="22"/>
          <w:szCs w:val="22"/>
        </w:rPr>
        <w:t>the Pennsylvania Banner User Group in late November</w:t>
      </w:r>
      <w:r w:rsidR="00A91499" w:rsidRPr="005862CF">
        <w:rPr>
          <w:rStyle w:val="HTMLTypewriter"/>
          <w:rFonts w:ascii="Times New Roman" w:eastAsiaTheme="minorHAnsi" w:hAnsi="Times New Roman" w:cs="Times New Roman"/>
          <w:sz w:val="22"/>
          <w:szCs w:val="22"/>
        </w:rPr>
        <w:t>.  S-ROC accepted the review teams</w:t>
      </w:r>
      <w:r w:rsidR="005862CF">
        <w:rPr>
          <w:rStyle w:val="HTMLTypewriter"/>
          <w:rFonts w:ascii="Times New Roman" w:eastAsiaTheme="minorHAnsi" w:hAnsi="Times New Roman" w:cs="Times New Roman"/>
          <w:sz w:val="22"/>
          <w:szCs w:val="22"/>
        </w:rPr>
        <w:t>’</w:t>
      </w:r>
      <w:r w:rsidR="00A91499" w:rsidRPr="005862CF">
        <w:rPr>
          <w:rStyle w:val="HTMLTypewriter"/>
          <w:rFonts w:ascii="Times New Roman" w:eastAsiaTheme="minorHAnsi" w:hAnsi="Times New Roman" w:cs="Times New Roman"/>
          <w:sz w:val="22"/>
          <w:szCs w:val="22"/>
        </w:rPr>
        <w:t xml:space="preserve"> recommendations and then considered the fiscal, personnel and technical implications of </w:t>
      </w:r>
      <w:r w:rsidR="005862CF">
        <w:rPr>
          <w:rStyle w:val="HTMLTypewriter"/>
          <w:rFonts w:ascii="Times New Roman" w:eastAsiaTheme="minorHAnsi" w:hAnsi="Times New Roman" w:cs="Times New Roman"/>
          <w:sz w:val="22"/>
          <w:szCs w:val="22"/>
        </w:rPr>
        <w:t>purchasing each product group – combining all of these considerations into recommendations to Cabinet.</w:t>
      </w:r>
    </w:p>
    <w:p w:rsidR="00A91499" w:rsidRPr="005862CF" w:rsidRDefault="00A91499" w:rsidP="00A91499">
      <w:pPr>
        <w:jc w:val="center"/>
        <w:rPr>
          <w:rStyle w:val="HTMLTypewriter"/>
          <w:rFonts w:ascii="Times New Roman" w:eastAsiaTheme="minorHAnsi" w:hAnsi="Times New Roman" w:cs="Times New Roman"/>
          <w:b/>
          <w:sz w:val="24"/>
          <w:szCs w:val="24"/>
        </w:rPr>
      </w:pPr>
      <w:r w:rsidRPr="005862CF">
        <w:rPr>
          <w:rStyle w:val="HTMLTypewriter"/>
          <w:rFonts w:ascii="Times New Roman" w:eastAsiaTheme="minorHAnsi" w:hAnsi="Times New Roman" w:cs="Times New Roman"/>
          <w:b/>
          <w:sz w:val="24"/>
          <w:szCs w:val="24"/>
        </w:rPr>
        <w:t>Recommendations</w:t>
      </w:r>
    </w:p>
    <w:p w:rsidR="00933310" w:rsidRPr="005862CF" w:rsidRDefault="009C0506" w:rsidP="005862CF">
      <w:pPr>
        <w:pStyle w:val="ListParagraph"/>
        <w:numPr>
          <w:ilvl w:val="0"/>
          <w:numId w:val="1"/>
        </w:numPr>
        <w:spacing w:line="480" w:lineRule="auto"/>
        <w:rPr>
          <w:rStyle w:val="HTMLTypewriter"/>
          <w:rFonts w:ascii="Times New Roman" w:eastAsiaTheme="minorHAnsi" w:hAnsi="Times New Roman" w:cs="Times New Roman"/>
          <w:sz w:val="22"/>
          <w:szCs w:val="22"/>
        </w:rPr>
      </w:pPr>
      <w:r w:rsidRPr="005862CF">
        <w:rPr>
          <w:rStyle w:val="HTMLTypewriter"/>
          <w:rFonts w:ascii="Times New Roman" w:eastAsiaTheme="minorHAnsi" w:hAnsi="Times New Roman" w:cs="Times New Roman"/>
          <w:sz w:val="22"/>
          <w:szCs w:val="22"/>
        </w:rPr>
        <w:t>S-ROC makes an unqualified recommendation</w:t>
      </w:r>
      <w:r w:rsidR="005862CF">
        <w:rPr>
          <w:rStyle w:val="HTMLTypewriter"/>
          <w:rFonts w:ascii="Times New Roman" w:eastAsiaTheme="minorHAnsi" w:hAnsi="Times New Roman" w:cs="Times New Roman"/>
          <w:sz w:val="22"/>
          <w:szCs w:val="22"/>
        </w:rPr>
        <w:t xml:space="preserve"> </w:t>
      </w:r>
      <w:r w:rsidRPr="005862CF">
        <w:rPr>
          <w:rStyle w:val="HTMLTypewriter"/>
          <w:rFonts w:ascii="Times New Roman" w:eastAsiaTheme="minorHAnsi" w:hAnsi="Times New Roman" w:cs="Times New Roman"/>
          <w:sz w:val="22"/>
          <w:szCs w:val="22"/>
        </w:rPr>
        <w:t xml:space="preserve">that </w:t>
      </w:r>
      <w:r w:rsidR="00A91499" w:rsidRPr="005862CF">
        <w:rPr>
          <w:rStyle w:val="HTMLTypewriter"/>
          <w:rFonts w:ascii="Times New Roman" w:eastAsiaTheme="minorHAnsi" w:hAnsi="Times New Roman" w:cs="Times New Roman"/>
          <w:sz w:val="22"/>
          <w:szCs w:val="22"/>
        </w:rPr>
        <w:t>IUP purchase Degree Works</w:t>
      </w:r>
      <w:r w:rsidRPr="005862CF">
        <w:rPr>
          <w:rStyle w:val="HTMLTypewriter"/>
          <w:rFonts w:ascii="Times New Roman" w:eastAsiaTheme="minorHAnsi" w:hAnsi="Times New Roman" w:cs="Times New Roman"/>
          <w:sz w:val="22"/>
          <w:szCs w:val="22"/>
        </w:rPr>
        <w:t>.</w:t>
      </w:r>
    </w:p>
    <w:p w:rsidR="009C0506" w:rsidRPr="005862CF" w:rsidRDefault="00A91499" w:rsidP="005862CF">
      <w:pPr>
        <w:pStyle w:val="ListParagraph"/>
        <w:numPr>
          <w:ilvl w:val="0"/>
          <w:numId w:val="1"/>
        </w:numPr>
        <w:spacing w:line="480" w:lineRule="auto"/>
        <w:rPr>
          <w:rStyle w:val="HTMLTypewriter"/>
          <w:rFonts w:ascii="Times New Roman" w:eastAsiaTheme="minorHAnsi" w:hAnsi="Times New Roman" w:cs="Times New Roman"/>
          <w:sz w:val="22"/>
          <w:szCs w:val="22"/>
        </w:rPr>
      </w:pPr>
      <w:r w:rsidRPr="005862CF">
        <w:rPr>
          <w:rStyle w:val="HTMLTypewriter"/>
          <w:rFonts w:ascii="Times New Roman" w:eastAsiaTheme="minorHAnsi" w:hAnsi="Times New Roman" w:cs="Times New Roman"/>
          <w:sz w:val="22"/>
          <w:szCs w:val="22"/>
        </w:rPr>
        <w:t>S-ROC makes qualified recommendations</w:t>
      </w:r>
      <w:r w:rsidR="009C0506" w:rsidRPr="005862CF">
        <w:rPr>
          <w:rStyle w:val="HTMLTypewriter"/>
          <w:rFonts w:ascii="Times New Roman" w:eastAsiaTheme="minorHAnsi" w:hAnsi="Times New Roman" w:cs="Times New Roman"/>
          <w:sz w:val="22"/>
          <w:szCs w:val="22"/>
        </w:rPr>
        <w:t xml:space="preserve"> that </w:t>
      </w:r>
      <w:r w:rsidRPr="005862CF">
        <w:rPr>
          <w:rStyle w:val="HTMLTypewriter"/>
          <w:rFonts w:ascii="Times New Roman" w:eastAsiaTheme="minorHAnsi" w:hAnsi="Times New Roman" w:cs="Times New Roman"/>
          <w:sz w:val="22"/>
          <w:szCs w:val="22"/>
        </w:rPr>
        <w:t xml:space="preserve">IUP purchase </w:t>
      </w:r>
      <w:proofErr w:type="spellStart"/>
      <w:r w:rsidR="009C0506" w:rsidRPr="005862CF">
        <w:rPr>
          <w:rStyle w:val="HTMLTypewriter"/>
          <w:rFonts w:ascii="Times New Roman" w:eastAsiaTheme="minorHAnsi" w:hAnsi="Times New Roman" w:cs="Times New Roman"/>
          <w:sz w:val="22"/>
          <w:szCs w:val="22"/>
        </w:rPr>
        <w:t>Luminis</w:t>
      </w:r>
      <w:proofErr w:type="spellEnd"/>
      <w:r w:rsidR="009C0506" w:rsidRPr="005862CF">
        <w:rPr>
          <w:rStyle w:val="HTMLTypewriter"/>
          <w:rFonts w:ascii="Times New Roman" w:eastAsiaTheme="minorHAnsi" w:hAnsi="Times New Roman" w:cs="Times New Roman"/>
          <w:sz w:val="22"/>
          <w:szCs w:val="22"/>
        </w:rPr>
        <w:t xml:space="preserve"> and t</w:t>
      </w:r>
      <w:r w:rsidRPr="005862CF">
        <w:rPr>
          <w:rStyle w:val="HTMLTypewriter"/>
          <w:rFonts w:ascii="Times New Roman" w:eastAsiaTheme="minorHAnsi" w:hAnsi="Times New Roman" w:cs="Times New Roman"/>
          <w:sz w:val="22"/>
          <w:szCs w:val="22"/>
        </w:rPr>
        <w:t>he Enrollment Management Suite</w:t>
      </w:r>
      <w:r w:rsidR="009C0506" w:rsidRPr="005862CF">
        <w:rPr>
          <w:rStyle w:val="HTMLTypewriter"/>
          <w:rFonts w:ascii="Times New Roman" w:eastAsiaTheme="minorHAnsi" w:hAnsi="Times New Roman" w:cs="Times New Roman"/>
          <w:sz w:val="22"/>
          <w:szCs w:val="22"/>
        </w:rPr>
        <w:t>.</w:t>
      </w:r>
    </w:p>
    <w:p w:rsidR="00A91499" w:rsidRPr="005862CF" w:rsidRDefault="009C0506" w:rsidP="005862CF">
      <w:pPr>
        <w:pStyle w:val="ListParagraph"/>
        <w:numPr>
          <w:ilvl w:val="0"/>
          <w:numId w:val="1"/>
        </w:numPr>
        <w:spacing w:line="480" w:lineRule="auto"/>
        <w:rPr>
          <w:rStyle w:val="HTMLTypewriter"/>
          <w:rFonts w:ascii="Times New Roman" w:eastAsiaTheme="minorHAnsi" w:hAnsi="Times New Roman" w:cs="Times New Roman"/>
          <w:sz w:val="22"/>
          <w:szCs w:val="22"/>
        </w:rPr>
      </w:pPr>
      <w:r w:rsidRPr="005862CF">
        <w:rPr>
          <w:rStyle w:val="HTMLTypewriter"/>
          <w:rFonts w:ascii="Times New Roman" w:eastAsiaTheme="minorHAnsi" w:hAnsi="Times New Roman" w:cs="Times New Roman"/>
          <w:sz w:val="22"/>
          <w:szCs w:val="22"/>
        </w:rPr>
        <w:t>S-ROC recommends that IUP not purchase the Advanced Reporting Suite.</w:t>
      </w:r>
    </w:p>
    <w:p w:rsidR="009C0506" w:rsidRPr="005862CF" w:rsidRDefault="009C0506" w:rsidP="009C0506">
      <w:pPr>
        <w:jc w:val="center"/>
        <w:rPr>
          <w:rStyle w:val="HTMLTypewriter"/>
          <w:rFonts w:ascii="Times New Roman" w:eastAsiaTheme="minorHAnsi" w:hAnsi="Times New Roman" w:cs="Times New Roman"/>
          <w:b/>
          <w:sz w:val="24"/>
          <w:szCs w:val="24"/>
        </w:rPr>
      </w:pPr>
      <w:r w:rsidRPr="005862CF">
        <w:rPr>
          <w:rStyle w:val="HTMLTypewriter"/>
          <w:rFonts w:ascii="Times New Roman" w:eastAsiaTheme="minorHAnsi" w:hAnsi="Times New Roman" w:cs="Times New Roman"/>
          <w:b/>
          <w:sz w:val="24"/>
          <w:szCs w:val="24"/>
        </w:rPr>
        <w:t>Product Summary</w:t>
      </w:r>
    </w:p>
    <w:p w:rsidR="009C0506" w:rsidRPr="005862CF" w:rsidRDefault="00933310" w:rsidP="009C0506">
      <w:pPr>
        <w:rPr>
          <w:rFonts w:ascii="Times New Roman" w:hAnsi="Times New Roman" w:cs="Times New Roman"/>
        </w:rPr>
      </w:pPr>
      <w:r w:rsidRPr="005862CF">
        <w:rPr>
          <w:rStyle w:val="HTMLTypewriter"/>
          <w:rFonts w:ascii="Times New Roman" w:eastAsiaTheme="minorHAnsi" w:hAnsi="Times New Roman" w:cs="Times New Roman"/>
          <w:sz w:val="22"/>
          <w:szCs w:val="22"/>
          <w:u w:val="single"/>
        </w:rPr>
        <w:t>Degree Works</w:t>
      </w:r>
      <w:r w:rsidRPr="005862CF">
        <w:rPr>
          <w:rStyle w:val="HTMLTypewriter"/>
          <w:rFonts w:ascii="Times New Roman" w:eastAsiaTheme="minorHAnsi" w:hAnsi="Times New Roman" w:cs="Times New Roman"/>
          <w:sz w:val="22"/>
          <w:szCs w:val="22"/>
        </w:rPr>
        <w:t>:</w:t>
      </w:r>
      <w:r w:rsidR="009C0506" w:rsidRPr="005862CF">
        <w:rPr>
          <w:rStyle w:val="HTMLTypewriter"/>
          <w:rFonts w:ascii="Times New Roman" w:eastAsiaTheme="minorHAnsi" w:hAnsi="Times New Roman" w:cs="Times New Roman"/>
          <w:sz w:val="22"/>
          <w:szCs w:val="22"/>
        </w:rPr>
        <w:t xml:space="preserve"> </w:t>
      </w:r>
      <w:r w:rsidRPr="005862CF">
        <w:rPr>
          <w:rStyle w:val="HTMLTypewriter"/>
          <w:rFonts w:ascii="Times New Roman" w:eastAsiaTheme="minorHAnsi" w:hAnsi="Times New Roman" w:cs="Times New Roman"/>
          <w:sz w:val="22"/>
          <w:szCs w:val="22"/>
        </w:rPr>
        <w:t>This product has very strong support from the product review team as well as others in at</w:t>
      </w:r>
      <w:r w:rsidR="005862CF">
        <w:rPr>
          <w:rStyle w:val="HTMLTypewriter"/>
          <w:rFonts w:ascii="Times New Roman" w:eastAsiaTheme="minorHAnsi" w:hAnsi="Times New Roman" w:cs="Times New Roman"/>
          <w:sz w:val="22"/>
          <w:szCs w:val="22"/>
        </w:rPr>
        <w:t xml:space="preserve">tendance at the vendor visit.  </w:t>
      </w:r>
      <w:r w:rsidR="00A91499" w:rsidRPr="005862CF">
        <w:rPr>
          <w:rStyle w:val="HTMLTypewriter"/>
          <w:rFonts w:ascii="Times New Roman" w:eastAsiaTheme="minorHAnsi" w:hAnsi="Times New Roman" w:cs="Times New Roman"/>
          <w:sz w:val="22"/>
          <w:szCs w:val="22"/>
        </w:rPr>
        <w:t>Degree Works</w:t>
      </w:r>
      <w:r w:rsidRPr="005862CF">
        <w:rPr>
          <w:rStyle w:val="HTMLTypewriter"/>
          <w:rFonts w:ascii="Times New Roman" w:eastAsiaTheme="minorHAnsi" w:hAnsi="Times New Roman" w:cs="Times New Roman"/>
          <w:sz w:val="22"/>
          <w:szCs w:val="22"/>
        </w:rPr>
        <w:t xml:space="preserve"> also specifically addresses a formal recommendation by ACPAC (faculty IT committee) that IUP implement an advanced advising tool.</w:t>
      </w:r>
    </w:p>
    <w:p w:rsidR="00545394" w:rsidRPr="005862CF" w:rsidRDefault="00545394" w:rsidP="009C0506">
      <w:pPr>
        <w:rPr>
          <w:rFonts w:ascii="Times New Roman" w:hAnsi="Times New Roman" w:cs="Times New Roman"/>
        </w:rPr>
      </w:pPr>
      <w:r w:rsidRPr="005862CF">
        <w:rPr>
          <w:rStyle w:val="HTMLTypewriter"/>
          <w:rFonts w:ascii="Times New Roman" w:eastAsiaTheme="minorHAnsi" w:hAnsi="Times New Roman" w:cs="Times New Roman"/>
          <w:sz w:val="22"/>
          <w:szCs w:val="22"/>
          <w:u w:val="single"/>
        </w:rPr>
        <w:t>Enrollment Management:</w:t>
      </w:r>
      <w:r w:rsidR="009C0506" w:rsidRPr="005862CF">
        <w:rPr>
          <w:rStyle w:val="HTMLTypewriter"/>
          <w:rFonts w:ascii="Times New Roman" w:eastAsiaTheme="minorHAnsi" w:hAnsi="Times New Roman" w:cs="Times New Roman"/>
          <w:sz w:val="22"/>
          <w:szCs w:val="22"/>
        </w:rPr>
        <w:t xml:space="preserve"> </w:t>
      </w:r>
      <w:r w:rsidR="00A91499" w:rsidRPr="005862CF">
        <w:rPr>
          <w:rStyle w:val="HTMLTypewriter"/>
          <w:rFonts w:ascii="Times New Roman" w:eastAsiaTheme="minorHAnsi" w:hAnsi="Times New Roman" w:cs="Times New Roman"/>
          <w:sz w:val="22"/>
          <w:szCs w:val="22"/>
        </w:rPr>
        <w:t>This p</w:t>
      </w:r>
      <w:r w:rsidRPr="005862CF">
        <w:rPr>
          <w:rStyle w:val="HTMLTypewriter"/>
          <w:rFonts w:ascii="Times New Roman" w:eastAsiaTheme="minorHAnsi" w:hAnsi="Times New Roman" w:cs="Times New Roman"/>
          <w:sz w:val="22"/>
          <w:szCs w:val="22"/>
        </w:rPr>
        <w:t>roduct group has strong support from the functionality perspective and modern enrollment management software is quickly being adopted across the cou</w:t>
      </w:r>
      <w:r w:rsidR="005862CF">
        <w:rPr>
          <w:rStyle w:val="HTMLTypewriter"/>
          <w:rFonts w:ascii="Times New Roman" w:eastAsiaTheme="minorHAnsi" w:hAnsi="Times New Roman" w:cs="Times New Roman"/>
          <w:sz w:val="22"/>
          <w:szCs w:val="22"/>
        </w:rPr>
        <w:t xml:space="preserve">ntry.  </w:t>
      </w:r>
      <w:r w:rsidRPr="005862CF">
        <w:rPr>
          <w:rStyle w:val="HTMLTypewriter"/>
          <w:rFonts w:ascii="Times New Roman" w:eastAsiaTheme="minorHAnsi" w:hAnsi="Times New Roman" w:cs="Times New Roman"/>
          <w:sz w:val="22"/>
          <w:szCs w:val="22"/>
        </w:rPr>
        <w:t>However, it should be noted that a potential lack of pre-existing</w:t>
      </w:r>
      <w:r w:rsidR="00A91499" w:rsidRPr="005862CF">
        <w:rPr>
          <w:rStyle w:val="HTMLTypewriter"/>
          <w:rFonts w:ascii="Times New Roman" w:eastAsiaTheme="minorHAnsi" w:hAnsi="Times New Roman" w:cs="Times New Roman"/>
          <w:sz w:val="22"/>
          <w:szCs w:val="22"/>
        </w:rPr>
        <w:t xml:space="preserve"> data may limit </w:t>
      </w:r>
      <w:r w:rsidRPr="005862CF">
        <w:rPr>
          <w:rStyle w:val="HTMLTypewriter"/>
          <w:rFonts w:ascii="Times New Roman" w:eastAsiaTheme="minorHAnsi" w:hAnsi="Times New Roman" w:cs="Times New Roman"/>
          <w:sz w:val="22"/>
          <w:szCs w:val="22"/>
        </w:rPr>
        <w:t>s</w:t>
      </w:r>
      <w:r w:rsidR="00A91499" w:rsidRPr="005862CF">
        <w:rPr>
          <w:rStyle w:val="HTMLTypewriter"/>
          <w:rFonts w:ascii="Times New Roman" w:eastAsiaTheme="minorHAnsi" w:hAnsi="Times New Roman" w:cs="Times New Roman"/>
          <w:sz w:val="22"/>
          <w:szCs w:val="22"/>
        </w:rPr>
        <w:t>hort-term benefit</w:t>
      </w:r>
      <w:r w:rsidR="005862CF">
        <w:rPr>
          <w:rStyle w:val="HTMLTypewriter"/>
          <w:rFonts w:ascii="Times New Roman" w:eastAsiaTheme="minorHAnsi" w:hAnsi="Times New Roman" w:cs="Times New Roman"/>
          <w:sz w:val="22"/>
          <w:szCs w:val="22"/>
        </w:rPr>
        <w:t xml:space="preserve">.  </w:t>
      </w:r>
      <w:r w:rsidRPr="005862CF">
        <w:rPr>
          <w:rStyle w:val="HTMLTypewriter"/>
          <w:rFonts w:ascii="Times New Roman" w:eastAsiaTheme="minorHAnsi" w:hAnsi="Times New Roman" w:cs="Times New Roman"/>
          <w:sz w:val="22"/>
          <w:szCs w:val="22"/>
        </w:rPr>
        <w:t>Cost is a concern in that the product group has relatively high implementation and license costs.  Given the scope of the project, it is possible temporary back fill might be needed to support some staff critical to the implementation</w:t>
      </w:r>
      <w:r w:rsidR="005862CF">
        <w:rPr>
          <w:rStyle w:val="HTMLTypewriter"/>
          <w:rFonts w:ascii="Times New Roman" w:eastAsiaTheme="minorHAnsi" w:hAnsi="Times New Roman" w:cs="Times New Roman"/>
          <w:sz w:val="22"/>
          <w:szCs w:val="22"/>
        </w:rPr>
        <w:t xml:space="preserve"> and this would add cost as well</w:t>
      </w:r>
      <w:r w:rsidRPr="005862CF">
        <w:rPr>
          <w:rStyle w:val="HTMLTypewriter"/>
          <w:rFonts w:ascii="Times New Roman" w:eastAsiaTheme="minorHAnsi" w:hAnsi="Times New Roman" w:cs="Times New Roman"/>
          <w:sz w:val="22"/>
          <w:szCs w:val="22"/>
        </w:rPr>
        <w:t>.</w:t>
      </w:r>
    </w:p>
    <w:p w:rsidR="009C0506" w:rsidRPr="005862CF" w:rsidRDefault="00933310" w:rsidP="009C0506">
      <w:pPr>
        <w:rPr>
          <w:rFonts w:ascii="Times New Roman" w:hAnsi="Times New Roman" w:cs="Times New Roman"/>
        </w:rPr>
      </w:pPr>
      <w:proofErr w:type="spellStart"/>
      <w:r w:rsidRPr="005862CF">
        <w:rPr>
          <w:rStyle w:val="HTMLTypewriter"/>
          <w:rFonts w:ascii="Times New Roman" w:eastAsiaTheme="minorHAnsi" w:hAnsi="Times New Roman" w:cs="Times New Roman"/>
          <w:sz w:val="22"/>
          <w:szCs w:val="22"/>
          <w:u w:val="single"/>
        </w:rPr>
        <w:t>Luminis</w:t>
      </w:r>
      <w:proofErr w:type="spellEnd"/>
      <w:r w:rsidRPr="005862CF">
        <w:rPr>
          <w:rStyle w:val="HTMLTypewriter"/>
          <w:rFonts w:ascii="Times New Roman" w:eastAsiaTheme="minorHAnsi" w:hAnsi="Times New Roman" w:cs="Times New Roman"/>
          <w:sz w:val="22"/>
          <w:szCs w:val="22"/>
          <w:u w:val="single"/>
        </w:rPr>
        <w:t>:</w:t>
      </w:r>
      <w:r w:rsidRPr="005862CF">
        <w:rPr>
          <w:rStyle w:val="HTMLTypewriter"/>
          <w:rFonts w:ascii="Times New Roman" w:eastAsiaTheme="minorHAnsi" w:hAnsi="Times New Roman" w:cs="Times New Roman"/>
          <w:sz w:val="22"/>
          <w:szCs w:val="22"/>
        </w:rPr>
        <w:t xml:space="preserve"> The concept of a university portal has strong support in general among the university community, particularly if the concept of a ‘single sign-on’ is included as part of the implementation</w:t>
      </w:r>
      <w:r w:rsidR="00A91499" w:rsidRPr="005862CF">
        <w:rPr>
          <w:rStyle w:val="HTMLTypewriter"/>
          <w:rFonts w:ascii="Times New Roman" w:eastAsiaTheme="minorHAnsi" w:hAnsi="Times New Roman" w:cs="Times New Roman"/>
          <w:sz w:val="22"/>
          <w:szCs w:val="22"/>
        </w:rPr>
        <w:t xml:space="preserve">.  </w:t>
      </w:r>
      <w:r w:rsidRPr="005862CF">
        <w:rPr>
          <w:rStyle w:val="HTMLTypewriter"/>
          <w:rFonts w:ascii="Times New Roman" w:eastAsiaTheme="minorHAnsi" w:hAnsi="Times New Roman" w:cs="Times New Roman"/>
          <w:sz w:val="22"/>
          <w:szCs w:val="22"/>
        </w:rPr>
        <w:t xml:space="preserve">However, </w:t>
      </w:r>
      <w:proofErr w:type="spellStart"/>
      <w:r w:rsidRPr="005862CF">
        <w:rPr>
          <w:rStyle w:val="HTMLTypewriter"/>
          <w:rFonts w:ascii="Times New Roman" w:eastAsiaTheme="minorHAnsi" w:hAnsi="Times New Roman" w:cs="Times New Roman"/>
          <w:sz w:val="22"/>
          <w:szCs w:val="22"/>
        </w:rPr>
        <w:t>Sungard</w:t>
      </w:r>
      <w:proofErr w:type="spellEnd"/>
      <w:r w:rsidRPr="005862CF">
        <w:rPr>
          <w:rStyle w:val="HTMLTypewriter"/>
          <w:rFonts w:ascii="Times New Roman" w:eastAsiaTheme="minorHAnsi" w:hAnsi="Times New Roman" w:cs="Times New Roman"/>
          <w:sz w:val="22"/>
          <w:szCs w:val="22"/>
        </w:rPr>
        <w:t xml:space="preserve"> Higher Education has advised that IUP would need </w:t>
      </w:r>
      <w:r w:rsidR="009C0506" w:rsidRPr="005862CF">
        <w:rPr>
          <w:rStyle w:val="HTMLTypewriter"/>
          <w:rFonts w:ascii="Times New Roman" w:eastAsiaTheme="minorHAnsi" w:hAnsi="Times New Roman" w:cs="Times New Roman"/>
          <w:sz w:val="22"/>
          <w:szCs w:val="22"/>
        </w:rPr>
        <w:t xml:space="preserve">to add </w:t>
      </w:r>
      <w:r w:rsidRPr="005862CF">
        <w:rPr>
          <w:rStyle w:val="HTMLTypewriter"/>
          <w:rFonts w:ascii="Times New Roman" w:eastAsiaTheme="minorHAnsi" w:hAnsi="Times New Roman" w:cs="Times New Roman"/>
          <w:sz w:val="22"/>
          <w:szCs w:val="22"/>
        </w:rPr>
        <w:t>a portal adminis</w:t>
      </w:r>
      <w:r w:rsidR="009C0506" w:rsidRPr="005862CF">
        <w:rPr>
          <w:rStyle w:val="HTMLTypewriter"/>
          <w:rFonts w:ascii="Times New Roman" w:eastAsiaTheme="minorHAnsi" w:hAnsi="Times New Roman" w:cs="Times New Roman"/>
          <w:sz w:val="22"/>
          <w:szCs w:val="22"/>
        </w:rPr>
        <w:t>trator</w:t>
      </w:r>
      <w:r w:rsidR="00A91499" w:rsidRPr="005862CF">
        <w:rPr>
          <w:rStyle w:val="HTMLTypewriter"/>
          <w:rFonts w:ascii="Times New Roman" w:eastAsiaTheme="minorHAnsi" w:hAnsi="Times New Roman" w:cs="Times New Roman"/>
          <w:sz w:val="22"/>
          <w:szCs w:val="22"/>
        </w:rPr>
        <w:t xml:space="preserve"> </w:t>
      </w:r>
      <w:r w:rsidR="005862CF">
        <w:rPr>
          <w:rStyle w:val="HTMLTypewriter"/>
          <w:rFonts w:ascii="Times New Roman" w:eastAsiaTheme="minorHAnsi" w:hAnsi="Times New Roman" w:cs="Times New Roman"/>
          <w:sz w:val="22"/>
          <w:szCs w:val="22"/>
        </w:rPr>
        <w:t xml:space="preserve">if it implements </w:t>
      </w:r>
      <w:proofErr w:type="spellStart"/>
      <w:r w:rsidR="005862CF">
        <w:rPr>
          <w:rStyle w:val="HTMLTypewriter"/>
          <w:rFonts w:ascii="Times New Roman" w:eastAsiaTheme="minorHAnsi" w:hAnsi="Times New Roman" w:cs="Times New Roman"/>
          <w:sz w:val="22"/>
          <w:szCs w:val="22"/>
        </w:rPr>
        <w:t>Luminis</w:t>
      </w:r>
      <w:proofErr w:type="spellEnd"/>
      <w:r w:rsidR="005862CF">
        <w:rPr>
          <w:rStyle w:val="HTMLTypewriter"/>
          <w:rFonts w:ascii="Times New Roman" w:eastAsiaTheme="minorHAnsi" w:hAnsi="Times New Roman" w:cs="Times New Roman"/>
          <w:sz w:val="22"/>
          <w:szCs w:val="22"/>
        </w:rPr>
        <w:t xml:space="preserve"> </w:t>
      </w:r>
      <w:r w:rsidR="00A91499" w:rsidRPr="005862CF">
        <w:rPr>
          <w:rStyle w:val="HTMLTypewriter"/>
          <w:rFonts w:ascii="Times New Roman" w:eastAsiaTheme="minorHAnsi" w:hAnsi="Times New Roman" w:cs="Times New Roman"/>
          <w:sz w:val="22"/>
          <w:szCs w:val="22"/>
        </w:rPr>
        <w:t>and this caution was confirmed by other institutions at the Pa. Banner User Group.</w:t>
      </w:r>
    </w:p>
    <w:p w:rsidR="00A11CB5" w:rsidRPr="005862CF" w:rsidRDefault="009C0506" w:rsidP="009C0506">
      <w:pPr>
        <w:rPr>
          <w:rFonts w:ascii="Times New Roman" w:hAnsi="Times New Roman" w:cs="Times New Roman"/>
        </w:rPr>
      </w:pPr>
      <w:r w:rsidRPr="005862CF">
        <w:rPr>
          <w:rStyle w:val="HTMLTypewriter"/>
          <w:rFonts w:ascii="Times New Roman" w:eastAsiaTheme="minorHAnsi" w:hAnsi="Times New Roman" w:cs="Times New Roman"/>
          <w:sz w:val="22"/>
          <w:szCs w:val="22"/>
          <w:u w:val="single"/>
        </w:rPr>
        <w:t>Advanced Reporting:</w:t>
      </w:r>
      <w:r w:rsidRPr="005862CF">
        <w:rPr>
          <w:rStyle w:val="HTMLTypewriter"/>
          <w:rFonts w:ascii="Times New Roman" w:eastAsiaTheme="minorHAnsi" w:hAnsi="Times New Roman" w:cs="Times New Roman"/>
          <w:sz w:val="22"/>
          <w:szCs w:val="22"/>
        </w:rPr>
        <w:t xml:space="preserve"> </w:t>
      </w:r>
      <w:r w:rsidR="00933310" w:rsidRPr="005862CF">
        <w:rPr>
          <w:rStyle w:val="HTMLTypewriter"/>
          <w:rFonts w:ascii="Times New Roman" w:eastAsiaTheme="minorHAnsi" w:hAnsi="Times New Roman" w:cs="Times New Roman"/>
          <w:sz w:val="22"/>
          <w:szCs w:val="22"/>
        </w:rPr>
        <w:t xml:space="preserve">Product group has support from a functionality perspective, but much of the functionality </w:t>
      </w:r>
      <w:r w:rsidR="00A91499" w:rsidRPr="005862CF">
        <w:rPr>
          <w:rStyle w:val="HTMLTypewriter"/>
          <w:rFonts w:ascii="Times New Roman" w:eastAsiaTheme="minorHAnsi" w:hAnsi="Times New Roman" w:cs="Times New Roman"/>
          <w:sz w:val="22"/>
          <w:szCs w:val="22"/>
        </w:rPr>
        <w:t xml:space="preserve">either </w:t>
      </w:r>
      <w:r w:rsidR="005862CF">
        <w:rPr>
          <w:rStyle w:val="HTMLTypewriter"/>
          <w:rFonts w:ascii="Times New Roman" w:eastAsiaTheme="minorHAnsi" w:hAnsi="Times New Roman" w:cs="Times New Roman"/>
          <w:sz w:val="22"/>
          <w:szCs w:val="22"/>
        </w:rPr>
        <w:t xml:space="preserve">exists at IUP </w:t>
      </w:r>
      <w:r w:rsidR="00933310" w:rsidRPr="005862CF">
        <w:rPr>
          <w:rStyle w:val="HTMLTypewriter"/>
          <w:rFonts w:ascii="Times New Roman" w:eastAsiaTheme="minorHAnsi" w:hAnsi="Times New Roman" w:cs="Times New Roman"/>
          <w:sz w:val="22"/>
          <w:szCs w:val="22"/>
        </w:rPr>
        <w:t>or</w:t>
      </w:r>
      <w:r w:rsidR="00A91499" w:rsidRPr="005862CF">
        <w:rPr>
          <w:rStyle w:val="HTMLTypewriter"/>
          <w:rFonts w:ascii="Times New Roman" w:eastAsiaTheme="minorHAnsi" w:hAnsi="Times New Roman" w:cs="Times New Roman"/>
          <w:sz w:val="22"/>
          <w:szCs w:val="22"/>
        </w:rPr>
        <w:t xml:space="preserve"> will exist in the near future.  </w:t>
      </w:r>
      <w:r w:rsidR="00933310" w:rsidRPr="005862CF">
        <w:rPr>
          <w:rStyle w:val="HTMLTypewriter"/>
          <w:rFonts w:ascii="Times New Roman" w:eastAsiaTheme="minorHAnsi" w:hAnsi="Times New Roman" w:cs="Times New Roman"/>
          <w:sz w:val="22"/>
          <w:szCs w:val="22"/>
        </w:rPr>
        <w:t>In addition, this product group is expensive and its purchase would make sen</w:t>
      </w:r>
      <w:r w:rsidRPr="005862CF">
        <w:rPr>
          <w:rStyle w:val="HTMLTypewriter"/>
          <w:rFonts w:ascii="Times New Roman" w:eastAsiaTheme="minorHAnsi" w:hAnsi="Times New Roman" w:cs="Times New Roman"/>
          <w:sz w:val="22"/>
          <w:szCs w:val="22"/>
        </w:rPr>
        <w:t xml:space="preserve">se only if IUP had little </w:t>
      </w:r>
      <w:r w:rsidR="00933310" w:rsidRPr="005862CF">
        <w:rPr>
          <w:rStyle w:val="HTMLTypewriter"/>
          <w:rFonts w:ascii="Times New Roman" w:eastAsiaTheme="minorHAnsi" w:hAnsi="Times New Roman" w:cs="Times New Roman"/>
          <w:sz w:val="22"/>
          <w:szCs w:val="22"/>
        </w:rPr>
        <w:t>functionality in this area.</w:t>
      </w:r>
    </w:p>
    <w:sectPr w:rsidR="00A11CB5" w:rsidRPr="005862CF" w:rsidSect="005862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0CD2"/>
    <w:multiLevelType w:val="hybridMultilevel"/>
    <w:tmpl w:val="076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3310"/>
    <w:rsid w:val="002F278C"/>
    <w:rsid w:val="00545394"/>
    <w:rsid w:val="005862CF"/>
    <w:rsid w:val="00933310"/>
    <w:rsid w:val="009C0506"/>
    <w:rsid w:val="00A11CB5"/>
    <w:rsid w:val="00A91499"/>
    <w:rsid w:val="00F22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933310"/>
    <w:rPr>
      <w:rFonts w:ascii="Courier New" w:eastAsia="Times New Roman" w:hAnsi="Courier New" w:cs="Courier New"/>
      <w:sz w:val="20"/>
      <w:szCs w:val="20"/>
    </w:rPr>
  </w:style>
  <w:style w:type="paragraph" w:styleId="ListParagraph">
    <w:name w:val="List Paragraph"/>
    <w:basedOn w:val="Normal"/>
    <w:uiPriority w:val="34"/>
    <w:qFormat/>
    <w:rsid w:val="005862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jrmcferr</cp:lastModifiedBy>
  <cp:revision>2</cp:revision>
  <dcterms:created xsi:type="dcterms:W3CDTF">2009-12-13T17:17:00Z</dcterms:created>
  <dcterms:modified xsi:type="dcterms:W3CDTF">2009-12-13T17:17:00Z</dcterms:modified>
</cp:coreProperties>
</file>