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8C" w:rsidRDefault="000B3E8C" w:rsidP="000B3E8C">
      <w:pPr>
        <w:pStyle w:val="Heading1"/>
      </w:pPr>
      <w:r>
        <w:t>Online Learning Committee</w:t>
      </w:r>
    </w:p>
    <w:p w:rsidR="000B3E8C" w:rsidRDefault="00237150" w:rsidP="000B3E8C">
      <w:pPr>
        <w:pStyle w:val="NoSpacing"/>
      </w:pPr>
      <w:r>
        <w:t xml:space="preserve">Report to ACPAC 12-9-09 (based on 12-7-09 </w:t>
      </w:r>
      <w:r w:rsidR="0059642F">
        <w:t xml:space="preserve">OLC </w:t>
      </w:r>
      <w:r>
        <w:t>meeting)</w:t>
      </w:r>
    </w:p>
    <w:p w:rsidR="000B3E8C" w:rsidRDefault="000B3E8C" w:rsidP="000B3E8C">
      <w:pPr>
        <w:pStyle w:val="NoSpacing"/>
      </w:pPr>
    </w:p>
    <w:p w:rsidR="000B3E8C" w:rsidRDefault="000B3E8C" w:rsidP="000B3E8C">
      <w:pPr>
        <w:pStyle w:val="NoSpacing"/>
      </w:pPr>
    </w:p>
    <w:p w:rsidR="00902B81" w:rsidRDefault="000B3E8C" w:rsidP="000B3E8C">
      <w:pPr>
        <w:pStyle w:val="NoSpacing"/>
        <w:numPr>
          <w:ilvl w:val="0"/>
          <w:numId w:val="1"/>
        </w:numPr>
      </w:pPr>
      <w:r>
        <w:t xml:space="preserve"> Update on </w:t>
      </w:r>
      <w:proofErr w:type="spellStart"/>
      <w:r>
        <w:t>Moodle</w:t>
      </w:r>
      <w:proofErr w:type="spellEnd"/>
      <w:r>
        <w:t xml:space="preserve"> </w:t>
      </w:r>
    </w:p>
    <w:p w:rsidR="00902B81" w:rsidRDefault="00902B81" w:rsidP="00902B81">
      <w:pPr>
        <w:pStyle w:val="NoSpacing"/>
        <w:numPr>
          <w:ilvl w:val="1"/>
          <w:numId w:val="1"/>
        </w:numPr>
      </w:pPr>
      <w:r>
        <w:t xml:space="preserve">Active users in </w:t>
      </w:r>
      <w:proofErr w:type="spellStart"/>
      <w:r>
        <w:t>Moodle</w:t>
      </w:r>
      <w:proofErr w:type="spellEnd"/>
    </w:p>
    <w:p w:rsidR="00902B81" w:rsidRDefault="00902B81" w:rsidP="00902B81">
      <w:pPr>
        <w:pStyle w:val="NoSpacing"/>
        <w:numPr>
          <w:ilvl w:val="2"/>
          <w:numId w:val="1"/>
        </w:numPr>
      </w:pPr>
      <w:r>
        <w:t xml:space="preserve">225 </w:t>
      </w:r>
      <w:proofErr w:type="spellStart"/>
      <w:r>
        <w:t>WebCT</w:t>
      </w:r>
      <w:proofErr w:type="spellEnd"/>
      <w:r>
        <w:t xml:space="preserve"> users </w:t>
      </w:r>
    </w:p>
    <w:p w:rsidR="00902B81" w:rsidRDefault="00902B81" w:rsidP="00902B81">
      <w:pPr>
        <w:pStyle w:val="NoSpacing"/>
        <w:numPr>
          <w:ilvl w:val="2"/>
          <w:numId w:val="1"/>
        </w:numPr>
      </w:pPr>
      <w:r>
        <w:t xml:space="preserve">42 individuals that did not use </w:t>
      </w:r>
      <w:proofErr w:type="spellStart"/>
      <w:r>
        <w:t>WebCT</w:t>
      </w:r>
      <w:proofErr w:type="spellEnd"/>
      <w:r>
        <w:t xml:space="preserve"> </w:t>
      </w:r>
    </w:p>
    <w:p w:rsidR="00902B81" w:rsidRDefault="00902B81" w:rsidP="00902B81">
      <w:pPr>
        <w:pStyle w:val="NoSpacing"/>
        <w:numPr>
          <w:ilvl w:val="1"/>
          <w:numId w:val="1"/>
        </w:numPr>
      </w:pPr>
      <w:proofErr w:type="spellStart"/>
      <w:r>
        <w:t>Moodle</w:t>
      </w:r>
      <w:proofErr w:type="spellEnd"/>
      <w:r>
        <w:t xml:space="preserve"> Boot Camp on January 4 – 5 </w:t>
      </w:r>
    </w:p>
    <w:p w:rsidR="00902B81" w:rsidRDefault="00902B81" w:rsidP="00902B81">
      <w:pPr>
        <w:pStyle w:val="NoSpacing"/>
        <w:numPr>
          <w:ilvl w:val="2"/>
          <w:numId w:val="1"/>
        </w:numPr>
      </w:pPr>
      <w:r>
        <w:t>Dates requested by faculty</w:t>
      </w:r>
    </w:p>
    <w:p w:rsidR="000B3E8C" w:rsidRDefault="00902B81" w:rsidP="00902B81">
      <w:pPr>
        <w:pStyle w:val="NoSpacing"/>
        <w:numPr>
          <w:ilvl w:val="2"/>
          <w:numId w:val="1"/>
        </w:numPr>
      </w:pPr>
      <w:r>
        <w:t xml:space="preserve">Introduction, Quizzes, </w:t>
      </w:r>
      <w:proofErr w:type="spellStart"/>
      <w:r>
        <w:t>Gradebook</w:t>
      </w:r>
      <w:proofErr w:type="spellEnd"/>
      <w:r>
        <w:t>, Assignment Tool (most requested topic)</w:t>
      </w:r>
      <w:r w:rsidR="00330B48">
        <w:br/>
      </w:r>
    </w:p>
    <w:p w:rsidR="00130785" w:rsidRPr="009C3B76" w:rsidRDefault="00130785" w:rsidP="00130785">
      <w:pPr>
        <w:pStyle w:val="NoSpacing"/>
        <w:numPr>
          <w:ilvl w:val="0"/>
          <w:numId w:val="1"/>
        </w:numPr>
        <w:rPr>
          <w:b/>
        </w:rPr>
      </w:pPr>
      <w:r w:rsidRPr="009C3B76">
        <w:rPr>
          <w:b/>
        </w:rPr>
        <w:t xml:space="preserve">OLC </w:t>
      </w:r>
      <w:r w:rsidR="009C3B76" w:rsidRPr="009C3B76">
        <w:rPr>
          <w:b/>
        </w:rPr>
        <w:t>recommends</w:t>
      </w:r>
      <w:r w:rsidR="00E24C63" w:rsidRPr="009C3B76">
        <w:rPr>
          <w:b/>
        </w:rPr>
        <w:t xml:space="preserve"> that internal e-mail </w:t>
      </w:r>
      <w:r w:rsidR="009C3B76" w:rsidRPr="009C3B76">
        <w:rPr>
          <w:b/>
        </w:rPr>
        <w:t xml:space="preserve">for </w:t>
      </w:r>
      <w:proofErr w:type="spellStart"/>
      <w:r w:rsidR="009C3B76" w:rsidRPr="009C3B76">
        <w:rPr>
          <w:b/>
        </w:rPr>
        <w:t>Moodle</w:t>
      </w:r>
      <w:proofErr w:type="spellEnd"/>
      <w:r w:rsidR="009C3B76" w:rsidRPr="009C3B76">
        <w:rPr>
          <w:b/>
        </w:rPr>
        <w:t xml:space="preserve"> be escalated to COD to be placed</w:t>
      </w:r>
      <w:r w:rsidR="00237150">
        <w:rPr>
          <w:b/>
        </w:rPr>
        <w:t xml:space="preserve"> on</w:t>
      </w:r>
      <w:r w:rsidR="009C3B76" w:rsidRPr="009C3B76">
        <w:rPr>
          <w:b/>
        </w:rPr>
        <w:t xml:space="preserve"> the ranked list of current projects for IT Services for completion by June 30, 2010.  </w:t>
      </w:r>
      <w:r w:rsidR="00E24C63" w:rsidRPr="009C3B76">
        <w:rPr>
          <w:b/>
        </w:rPr>
        <w:br/>
      </w:r>
    </w:p>
    <w:p w:rsidR="00902B81" w:rsidRDefault="00902B81" w:rsidP="00130785">
      <w:pPr>
        <w:pStyle w:val="NoSpacing"/>
        <w:numPr>
          <w:ilvl w:val="1"/>
          <w:numId w:val="1"/>
        </w:numPr>
      </w:pPr>
      <w:r>
        <w:t>College of Business</w:t>
      </w:r>
      <w:r w:rsidR="009E2CE2">
        <w:t xml:space="preserve"> feedback</w:t>
      </w:r>
      <w:r w:rsidR="00E24C63">
        <w:t xml:space="preserve"> (OLC membe</w:t>
      </w:r>
      <w:r w:rsidR="009E2CE2">
        <w:t>r</w:t>
      </w:r>
      <w:r w:rsidR="00E24C63">
        <w:t>s</w:t>
      </w:r>
      <w:r>
        <w:t xml:space="preserve">, Lisa </w:t>
      </w:r>
      <w:proofErr w:type="spellStart"/>
      <w:r>
        <w:t>Sciulli</w:t>
      </w:r>
      <w:proofErr w:type="spellEnd"/>
      <w:r>
        <w:t xml:space="preserve">, Faye </w:t>
      </w:r>
      <w:proofErr w:type="spellStart"/>
      <w:r>
        <w:t>Bradwick</w:t>
      </w:r>
      <w:proofErr w:type="spellEnd"/>
      <w:r w:rsidR="00E24C63">
        <w:t>)</w:t>
      </w:r>
    </w:p>
    <w:p w:rsidR="00130785" w:rsidRDefault="00130785" w:rsidP="00902B81">
      <w:pPr>
        <w:pStyle w:val="NoSpacing"/>
        <w:numPr>
          <w:ilvl w:val="1"/>
          <w:numId w:val="1"/>
        </w:numPr>
      </w:pPr>
      <w:proofErr w:type="gramStart"/>
      <w:r>
        <w:t xml:space="preserve">Faculty </w:t>
      </w:r>
      <w:r w:rsidR="009C3B76">
        <w:t>seem</w:t>
      </w:r>
      <w:proofErr w:type="gramEnd"/>
      <w:r w:rsidR="009C3B76">
        <w:t xml:space="preserve"> un</w:t>
      </w:r>
      <w:r>
        <w:t xml:space="preserve">aware of </w:t>
      </w:r>
      <w:r w:rsidR="009C3B76">
        <w:t xml:space="preserve">the </w:t>
      </w:r>
      <w:r>
        <w:t xml:space="preserve">assignment tool </w:t>
      </w:r>
      <w:r w:rsidR="009C3B76">
        <w:t>and the</w:t>
      </w:r>
      <w:r>
        <w:t xml:space="preserve"> upcoming increase in email quota</w:t>
      </w:r>
      <w:r w:rsidR="009C3B76">
        <w:t>.</w:t>
      </w:r>
    </w:p>
    <w:p w:rsidR="00E24C63" w:rsidRDefault="00E24C63" w:rsidP="009C3B76">
      <w:pPr>
        <w:pStyle w:val="NoSpacing"/>
        <w:numPr>
          <w:ilvl w:val="1"/>
          <w:numId w:val="1"/>
        </w:numPr>
      </w:pPr>
      <w:r>
        <w:t>Course email is voluminous and assignments are often attached</w:t>
      </w:r>
    </w:p>
    <w:p w:rsidR="00237150" w:rsidRDefault="00E24C63" w:rsidP="009C3B76">
      <w:pPr>
        <w:pStyle w:val="NoSpacing"/>
        <w:numPr>
          <w:ilvl w:val="1"/>
          <w:numId w:val="1"/>
        </w:numPr>
      </w:pPr>
      <w:r>
        <w:t>When received in OE/</w:t>
      </w:r>
      <w:proofErr w:type="spellStart"/>
      <w:r>
        <w:t>Imail</w:t>
      </w:r>
      <w:proofErr w:type="spellEnd"/>
      <w:r>
        <w:t>, course email cannot be distinguished from other email and cannot be categorized by courses.</w:t>
      </w:r>
    </w:p>
    <w:p w:rsidR="00C41B8D" w:rsidRDefault="00237150" w:rsidP="009C3B76">
      <w:pPr>
        <w:pStyle w:val="NoSpacing"/>
        <w:numPr>
          <w:ilvl w:val="1"/>
          <w:numId w:val="1"/>
        </w:numPr>
      </w:pPr>
      <w:r>
        <w:t xml:space="preserve">What </w:t>
      </w:r>
      <w:r w:rsidR="00B8694A">
        <w:t>are others hearing from faculty on internal email</w:t>
      </w:r>
      <w:r w:rsidR="00C41B8D">
        <w:t xml:space="preserve">  </w:t>
      </w:r>
    </w:p>
    <w:p w:rsidR="00C41B8D" w:rsidRDefault="00C41B8D" w:rsidP="00C41B8D">
      <w:pPr>
        <w:pStyle w:val="NoSpacing"/>
        <w:numPr>
          <w:ilvl w:val="2"/>
          <w:numId w:val="1"/>
        </w:numPr>
      </w:pPr>
      <w:r>
        <w:t>HHS – mixed</w:t>
      </w:r>
    </w:p>
    <w:p w:rsidR="00B8694A" w:rsidRDefault="00C41B8D" w:rsidP="00C41B8D">
      <w:pPr>
        <w:pStyle w:val="NoSpacing"/>
        <w:numPr>
          <w:ilvl w:val="2"/>
          <w:numId w:val="1"/>
        </w:numPr>
      </w:pPr>
      <w:r>
        <w:t xml:space="preserve">COEET – for </w:t>
      </w:r>
    </w:p>
    <w:p w:rsidR="009D1187" w:rsidRDefault="00B8694A" w:rsidP="00C41B8D">
      <w:pPr>
        <w:pStyle w:val="NoSpacing"/>
        <w:numPr>
          <w:ilvl w:val="2"/>
          <w:numId w:val="1"/>
        </w:numPr>
      </w:pPr>
      <w:r>
        <w:t xml:space="preserve">Business </w:t>
      </w:r>
      <w:r w:rsidR="009D1187">
        <w:t>–</w:t>
      </w:r>
      <w:r>
        <w:t xml:space="preserve"> for</w:t>
      </w:r>
      <w:r w:rsidR="009D1187">
        <w:br/>
      </w:r>
    </w:p>
    <w:p w:rsidR="009D1187" w:rsidRDefault="009D1187" w:rsidP="009D1187">
      <w:pPr>
        <w:pStyle w:val="NoSpacing"/>
        <w:ind w:firstLine="360"/>
      </w:pPr>
      <w:r>
        <w:t>Technical complications:</w:t>
      </w:r>
    </w:p>
    <w:p w:rsidR="009D1187" w:rsidRDefault="009D1187" w:rsidP="009D1187">
      <w:pPr>
        <w:pStyle w:val="NoSpacing"/>
        <w:numPr>
          <w:ilvl w:val="0"/>
          <w:numId w:val="2"/>
        </w:numPr>
      </w:pPr>
      <w:r>
        <w:t>The existing contributed modules identified so far are for version 1.5, while we have 1.9.</w:t>
      </w:r>
    </w:p>
    <w:p w:rsidR="000B3E8C" w:rsidRDefault="009D1187" w:rsidP="009D1187">
      <w:pPr>
        <w:pStyle w:val="NoSpacing"/>
        <w:numPr>
          <w:ilvl w:val="0"/>
          <w:numId w:val="2"/>
        </w:numPr>
      </w:pPr>
      <w:r>
        <w:t xml:space="preserve">The existing contributed modules are not full-fledged email systems within the LMS but are </w:t>
      </w:r>
      <w:proofErr w:type="gramStart"/>
      <w:r>
        <w:t>merely</w:t>
      </w:r>
      <w:proofErr w:type="gramEnd"/>
      <w:r>
        <w:t xml:space="preserve"> interfaces to the user’s regular email.  </w:t>
      </w:r>
      <w:r w:rsidR="000B3E8C">
        <w:br/>
      </w:r>
    </w:p>
    <w:p w:rsidR="0047071B" w:rsidRPr="00237150" w:rsidRDefault="00237150" w:rsidP="0047071B">
      <w:pPr>
        <w:pStyle w:val="NoSpacing"/>
        <w:numPr>
          <w:ilvl w:val="0"/>
          <w:numId w:val="1"/>
        </w:numPr>
        <w:rPr>
          <w:b/>
        </w:rPr>
      </w:pPr>
      <w:r w:rsidRPr="00237150">
        <w:rPr>
          <w:b/>
        </w:rPr>
        <w:t xml:space="preserve">OLC recommends that COD prioritize ACPAC projects on a quarterly basis, make the resulting lists and a flowchart of the process public.  </w:t>
      </w:r>
      <w:r w:rsidR="00330B48" w:rsidRPr="00237150">
        <w:rPr>
          <w:b/>
        </w:rPr>
        <w:br/>
      </w:r>
      <w:r w:rsidR="0047071B" w:rsidRPr="00237150">
        <w:rPr>
          <w:b/>
        </w:rPr>
        <w:br/>
      </w:r>
    </w:p>
    <w:p w:rsidR="00221D80" w:rsidRDefault="00221D80" w:rsidP="00237150">
      <w:pPr>
        <w:pStyle w:val="NoSpacing"/>
      </w:pPr>
      <w:r>
        <w:t xml:space="preserve"> </w:t>
      </w:r>
    </w:p>
    <w:sectPr w:rsidR="00221D80" w:rsidSect="00550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DB3"/>
    <w:multiLevelType w:val="hybridMultilevel"/>
    <w:tmpl w:val="A03EF6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25FA7"/>
    <w:multiLevelType w:val="hybridMultilevel"/>
    <w:tmpl w:val="00E6EB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E8C"/>
    <w:rsid w:val="000B3E8C"/>
    <w:rsid w:val="00130785"/>
    <w:rsid w:val="001659CA"/>
    <w:rsid w:val="002218BB"/>
    <w:rsid w:val="00221D80"/>
    <w:rsid w:val="00237150"/>
    <w:rsid w:val="00330B48"/>
    <w:rsid w:val="003A4FD1"/>
    <w:rsid w:val="00454888"/>
    <w:rsid w:val="0047071B"/>
    <w:rsid w:val="005505EC"/>
    <w:rsid w:val="00572C85"/>
    <w:rsid w:val="00585724"/>
    <w:rsid w:val="0059642F"/>
    <w:rsid w:val="005F311D"/>
    <w:rsid w:val="00665EEF"/>
    <w:rsid w:val="007A6A3F"/>
    <w:rsid w:val="007B6DB8"/>
    <w:rsid w:val="00830835"/>
    <w:rsid w:val="008C5615"/>
    <w:rsid w:val="00902B81"/>
    <w:rsid w:val="009C3B76"/>
    <w:rsid w:val="009D1187"/>
    <w:rsid w:val="009D6EA5"/>
    <w:rsid w:val="009E2CE2"/>
    <w:rsid w:val="00B8694A"/>
    <w:rsid w:val="00C41B8D"/>
    <w:rsid w:val="00CE2564"/>
    <w:rsid w:val="00D079F4"/>
    <w:rsid w:val="00D50D2C"/>
    <w:rsid w:val="00D637B6"/>
    <w:rsid w:val="00DD2DA6"/>
    <w:rsid w:val="00E24C63"/>
    <w:rsid w:val="00EA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EC"/>
  </w:style>
  <w:style w:type="paragraph" w:styleId="Heading1">
    <w:name w:val="heading 1"/>
    <w:basedOn w:val="Normal"/>
    <w:next w:val="Normal"/>
    <w:link w:val="Heading1Char"/>
    <w:uiPriority w:val="9"/>
    <w:qFormat/>
    <w:rsid w:val="000B3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E8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3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Brzycki</dc:creator>
  <cp:keywords/>
  <dc:description/>
  <cp:lastModifiedBy>jrmcferr</cp:lastModifiedBy>
  <cp:revision>2</cp:revision>
  <cp:lastPrinted>2009-12-09T17:22:00Z</cp:lastPrinted>
  <dcterms:created xsi:type="dcterms:W3CDTF">2010-01-11T21:19:00Z</dcterms:created>
  <dcterms:modified xsi:type="dcterms:W3CDTF">2010-01-11T21:19:00Z</dcterms:modified>
</cp:coreProperties>
</file>