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22" w:rsidRPr="00253206" w:rsidRDefault="00EE3A22" w:rsidP="004558F3">
      <w:pPr>
        <w:tabs>
          <w:tab w:val="left" w:pos="4065"/>
        </w:tabs>
        <w:contextualSpacing/>
        <w:rPr>
          <w:rFonts w:ascii="Arial" w:hAnsi="Arial" w:cs="Arial"/>
          <w:sz w:val="2"/>
          <w:szCs w:val="24"/>
        </w:rPr>
        <w:sectPr w:rsidR="00EE3A22" w:rsidRPr="00253206" w:rsidSect="00D96820">
          <w:footerReference w:type="default" r:id="rId7"/>
          <w:headerReference w:type="first" r:id="rId8"/>
          <w:footerReference w:type="first" r:id="rId9"/>
          <w:pgSz w:w="12240" w:h="15840"/>
          <w:pgMar w:top="2880" w:right="720" w:bottom="1440" w:left="720" w:header="720" w:footer="720" w:gutter="0"/>
          <w:cols w:space="720"/>
          <w:titlePg/>
          <w:docGrid w:linePitch="360"/>
        </w:sectPr>
      </w:pPr>
    </w:p>
    <w:p w:rsidR="00590B98" w:rsidRDefault="00590B98" w:rsidP="00590B98">
      <w:pPr>
        <w:widowControl w:val="0"/>
        <w:spacing w:before="100" w:beforeAutospacing="1" w:after="100" w:afterAutospacing="1" w:line="240" w:lineRule="auto"/>
        <w:contextualSpacing/>
        <w:rPr>
          <w:rFonts w:ascii="Arial" w:eastAsia="Times New Roman" w:hAnsi="Arial" w:cs="Arial"/>
          <w:snapToGrid w:val="0"/>
          <w:color w:val="000000"/>
          <w:sz w:val="24"/>
          <w:szCs w:val="24"/>
        </w:rPr>
      </w:pPr>
    </w:p>
    <w:p w:rsidR="00590B98" w:rsidRDefault="00590B98" w:rsidP="00590B98">
      <w:pPr>
        <w:widowControl w:val="0"/>
        <w:spacing w:before="100" w:beforeAutospacing="1" w:after="100" w:afterAutospacing="1" w:line="240" w:lineRule="auto"/>
        <w:contextualSpacing/>
        <w:rPr>
          <w:rFonts w:ascii="Arial" w:eastAsia="Times New Roman" w:hAnsi="Arial" w:cs="Arial"/>
          <w:snapToGrid w:val="0"/>
          <w:color w:val="000000"/>
          <w:sz w:val="24"/>
          <w:szCs w:val="24"/>
        </w:rPr>
      </w:pPr>
      <w:r w:rsidRPr="00406C1D">
        <w:rPr>
          <w:rFonts w:ascii="Arial" w:eastAsia="Times New Roman" w:hAnsi="Arial" w:cs="Arial"/>
          <w:snapToGrid w:val="0"/>
          <w:color w:val="000000"/>
          <w:sz w:val="24"/>
          <w:szCs w:val="24"/>
        </w:rPr>
        <w:t>A person with a visual disability has an impairment in vision ranging from wearing correcting lenses to total blindness. Between 70-80 percent of all legally blind persons in the United States have measurable vision. The partially blind student meets the challenge of disability in much the same way as the blind student</w:t>
      </w:r>
      <w:r w:rsidRPr="00B92E59">
        <w:rPr>
          <w:rFonts w:ascii="Arial" w:eastAsia="Times New Roman" w:hAnsi="Arial" w:cs="Arial"/>
          <w:snapToGrid w:val="0"/>
          <w:color w:val="000000"/>
          <w:sz w:val="24"/>
          <w:szCs w:val="24"/>
        </w:rPr>
        <w:t>.</w:t>
      </w:r>
      <w:r w:rsidRPr="00406C1D">
        <w:rPr>
          <w:rFonts w:ascii="Arial" w:eastAsia="Times New Roman" w:hAnsi="Arial" w:cs="Arial"/>
          <w:snapToGrid w:val="0"/>
          <w:color w:val="000000"/>
          <w:sz w:val="24"/>
          <w:szCs w:val="24"/>
        </w:rPr>
        <w:t xml:space="preserve"> Even with partial sight, a student with vision loss may experience eye strain while reading, inability to read certain print, font size or colors,</w:t>
      </w:r>
      <w:r>
        <w:rPr>
          <w:rFonts w:ascii="Arial" w:eastAsia="Times New Roman" w:hAnsi="Arial" w:cs="Arial"/>
          <w:snapToGrid w:val="0"/>
          <w:color w:val="000000"/>
          <w:sz w:val="24"/>
          <w:szCs w:val="24"/>
        </w:rPr>
        <w:t xml:space="preserve"> and may be sensitive to light. </w:t>
      </w:r>
      <w:r w:rsidRPr="00406C1D">
        <w:rPr>
          <w:rFonts w:ascii="Arial" w:eastAsia="Times New Roman" w:hAnsi="Arial" w:cs="Arial"/>
          <w:snapToGrid w:val="0"/>
          <w:color w:val="000000"/>
          <w:sz w:val="24"/>
          <w:szCs w:val="24"/>
        </w:rPr>
        <w:t xml:space="preserve">For students who are blind, the age of onset may affect mobility, spelling, and written communication. </w:t>
      </w:r>
    </w:p>
    <w:p w:rsidR="00590B98" w:rsidRDefault="00590B98" w:rsidP="00590B98">
      <w:pPr>
        <w:widowControl w:val="0"/>
        <w:spacing w:before="100" w:beforeAutospacing="1" w:after="100" w:afterAutospacing="1" w:line="240" w:lineRule="auto"/>
        <w:contextualSpacing/>
        <w:rPr>
          <w:rFonts w:ascii="Arial" w:eastAsia="Times New Roman" w:hAnsi="Arial" w:cs="Arial"/>
          <w:bCs/>
          <w:snapToGrid w:val="0"/>
          <w:color w:val="000000"/>
          <w:sz w:val="24"/>
          <w:szCs w:val="24"/>
        </w:rPr>
      </w:pPr>
    </w:p>
    <w:p w:rsidR="00590B98" w:rsidRDefault="00590B98" w:rsidP="00590B98">
      <w:pPr>
        <w:widowControl w:val="0"/>
        <w:spacing w:before="100" w:beforeAutospacing="1" w:after="100" w:afterAutospacing="1" w:line="240" w:lineRule="auto"/>
        <w:contextualSpacing/>
        <w:rPr>
          <w:rFonts w:ascii="Arial" w:eastAsia="Times New Roman" w:hAnsi="Arial" w:cs="Arial"/>
          <w:bCs/>
          <w:snapToGrid w:val="0"/>
          <w:color w:val="000000"/>
          <w:sz w:val="24"/>
          <w:szCs w:val="24"/>
        </w:rPr>
      </w:pPr>
      <w:r w:rsidRPr="00852D2B">
        <w:rPr>
          <w:rFonts w:ascii="Arial" w:eastAsia="Times New Roman" w:hAnsi="Arial" w:cs="Arial"/>
          <w:bCs/>
          <w:snapToGrid w:val="0"/>
          <w:color w:val="000000"/>
          <w:sz w:val="24"/>
          <w:szCs w:val="24"/>
        </w:rPr>
        <w:t xml:space="preserve">Some examples of possible accommodations that a student with </w:t>
      </w:r>
      <w:r>
        <w:rPr>
          <w:rFonts w:ascii="Arial" w:eastAsia="Times New Roman" w:hAnsi="Arial" w:cs="Arial"/>
          <w:bCs/>
          <w:snapToGrid w:val="0"/>
          <w:color w:val="000000"/>
          <w:sz w:val="24"/>
          <w:szCs w:val="24"/>
        </w:rPr>
        <w:t xml:space="preserve">visual disabilities </w:t>
      </w:r>
      <w:r w:rsidRPr="00852D2B">
        <w:rPr>
          <w:rFonts w:ascii="Arial" w:eastAsia="Times New Roman" w:hAnsi="Arial" w:cs="Arial"/>
          <w:bCs/>
          <w:snapToGrid w:val="0"/>
          <w:color w:val="000000"/>
          <w:sz w:val="24"/>
          <w:szCs w:val="24"/>
        </w:rPr>
        <w:t>may require include (but are not limited to):</w:t>
      </w:r>
    </w:p>
    <w:p w:rsidR="00590B98" w:rsidRPr="00852D2B" w:rsidRDefault="00590B98" w:rsidP="00590B98">
      <w:pPr>
        <w:widowControl w:val="0"/>
        <w:spacing w:before="100" w:beforeAutospacing="1" w:after="100" w:afterAutospacing="1" w:line="240" w:lineRule="auto"/>
        <w:contextualSpacing/>
        <w:rPr>
          <w:rFonts w:ascii="Arial" w:eastAsia="Times New Roman" w:hAnsi="Arial" w:cs="Arial"/>
          <w:bCs/>
          <w:snapToGrid w:val="0"/>
          <w:color w:val="000000"/>
          <w:sz w:val="24"/>
          <w:szCs w:val="24"/>
        </w:rPr>
      </w:pPr>
    </w:p>
    <w:p w:rsidR="00590B98" w:rsidRPr="00852D2B" w:rsidRDefault="00590B98" w:rsidP="00590B98">
      <w:pPr>
        <w:widowControl w:val="0"/>
        <w:numPr>
          <w:ilvl w:val="0"/>
          <w:numId w:val="2"/>
        </w:numPr>
        <w:spacing w:before="100" w:beforeAutospacing="1" w:after="100" w:afterAutospacing="1" w:line="240" w:lineRule="auto"/>
        <w:contextualSpacing/>
        <w:rPr>
          <w:rFonts w:ascii="Arial" w:eastAsia="Times New Roman" w:hAnsi="Arial" w:cs="Arial"/>
          <w:bCs/>
          <w:snapToGrid w:val="0"/>
          <w:color w:val="000000"/>
          <w:sz w:val="24"/>
          <w:szCs w:val="24"/>
        </w:rPr>
      </w:pPr>
      <w:r w:rsidRPr="00852D2B">
        <w:rPr>
          <w:rFonts w:ascii="Arial" w:eastAsia="Times New Roman" w:hAnsi="Arial" w:cs="Arial"/>
          <w:bCs/>
          <w:snapToGrid w:val="0"/>
          <w:color w:val="000000"/>
          <w:sz w:val="24"/>
          <w:szCs w:val="24"/>
        </w:rPr>
        <w:t>“Dear Professor Memos” verifying the need for accommodations</w:t>
      </w:r>
    </w:p>
    <w:p w:rsidR="00590B98" w:rsidRPr="00852D2B" w:rsidRDefault="00590B98" w:rsidP="00590B98">
      <w:pPr>
        <w:widowControl w:val="0"/>
        <w:numPr>
          <w:ilvl w:val="0"/>
          <w:numId w:val="2"/>
        </w:numPr>
        <w:spacing w:before="100" w:beforeAutospacing="1" w:after="100" w:afterAutospacing="1" w:line="240" w:lineRule="auto"/>
        <w:contextualSpacing/>
        <w:rPr>
          <w:rFonts w:ascii="Arial" w:eastAsia="Times New Roman" w:hAnsi="Arial" w:cs="Arial"/>
          <w:bCs/>
          <w:snapToGrid w:val="0"/>
          <w:color w:val="000000"/>
          <w:sz w:val="24"/>
          <w:szCs w:val="24"/>
        </w:rPr>
      </w:pPr>
      <w:r w:rsidRPr="00852D2B">
        <w:rPr>
          <w:rFonts w:ascii="Arial" w:eastAsia="Times New Roman" w:hAnsi="Arial" w:cs="Arial"/>
          <w:bCs/>
          <w:snapToGrid w:val="0"/>
          <w:color w:val="000000"/>
          <w:sz w:val="24"/>
          <w:szCs w:val="24"/>
        </w:rPr>
        <w:t>Priority/early course registration</w:t>
      </w:r>
    </w:p>
    <w:p w:rsidR="00590B98" w:rsidRDefault="00590B98" w:rsidP="00590B98">
      <w:pPr>
        <w:widowControl w:val="0"/>
        <w:numPr>
          <w:ilvl w:val="0"/>
          <w:numId w:val="2"/>
        </w:numPr>
        <w:spacing w:before="100" w:beforeAutospacing="1" w:after="100" w:afterAutospacing="1" w:line="240" w:lineRule="auto"/>
        <w:contextualSpacing/>
        <w:rPr>
          <w:rFonts w:ascii="Arial" w:eastAsia="Times New Roman" w:hAnsi="Arial" w:cs="Arial"/>
          <w:bCs/>
          <w:snapToGrid w:val="0"/>
          <w:color w:val="000000"/>
          <w:sz w:val="24"/>
          <w:szCs w:val="24"/>
        </w:rPr>
      </w:pPr>
      <w:r w:rsidRPr="00852D2B">
        <w:rPr>
          <w:rFonts w:ascii="Arial" w:eastAsia="Times New Roman" w:hAnsi="Arial" w:cs="Arial"/>
          <w:bCs/>
          <w:snapToGrid w:val="0"/>
          <w:color w:val="000000"/>
          <w:sz w:val="24"/>
          <w:szCs w:val="24"/>
        </w:rPr>
        <w:t>Accommodated testing for in-class and online exams and quizzes</w:t>
      </w:r>
    </w:p>
    <w:p w:rsidR="00590B98" w:rsidRDefault="00590B98" w:rsidP="00590B98">
      <w:pPr>
        <w:widowControl w:val="0"/>
        <w:numPr>
          <w:ilvl w:val="0"/>
          <w:numId w:val="2"/>
        </w:numPr>
        <w:spacing w:before="100" w:beforeAutospacing="1" w:after="100" w:afterAutospacing="1" w:line="240" w:lineRule="auto"/>
        <w:contextualSpacing/>
        <w:rPr>
          <w:rFonts w:ascii="Arial" w:eastAsia="Times New Roman" w:hAnsi="Arial" w:cs="Arial"/>
          <w:bCs/>
          <w:snapToGrid w:val="0"/>
          <w:color w:val="000000"/>
          <w:sz w:val="24"/>
          <w:szCs w:val="24"/>
        </w:rPr>
      </w:pPr>
      <w:r>
        <w:rPr>
          <w:rFonts w:ascii="Arial" w:eastAsia="Times New Roman" w:hAnsi="Arial" w:cs="Arial"/>
          <w:bCs/>
          <w:snapToGrid w:val="0"/>
          <w:color w:val="000000"/>
          <w:sz w:val="24"/>
          <w:szCs w:val="24"/>
        </w:rPr>
        <w:t>Alternate format texts and handouts, including audio and electronic format and in braille</w:t>
      </w:r>
    </w:p>
    <w:p w:rsidR="00590B98" w:rsidRPr="00EE262E" w:rsidRDefault="00590B98" w:rsidP="00590B98">
      <w:pPr>
        <w:widowControl w:val="0"/>
        <w:numPr>
          <w:ilvl w:val="0"/>
          <w:numId w:val="2"/>
        </w:numPr>
        <w:spacing w:before="100" w:beforeAutospacing="1" w:after="100" w:afterAutospacing="1" w:line="240" w:lineRule="auto"/>
        <w:contextualSpacing/>
        <w:rPr>
          <w:rFonts w:ascii="Arial" w:eastAsia="Times New Roman" w:hAnsi="Arial" w:cs="Arial"/>
          <w:bCs/>
          <w:snapToGrid w:val="0"/>
          <w:color w:val="000000"/>
          <w:sz w:val="24"/>
          <w:szCs w:val="24"/>
        </w:rPr>
      </w:pPr>
      <w:r>
        <w:rPr>
          <w:rFonts w:ascii="Arial" w:eastAsia="Times New Roman" w:hAnsi="Arial" w:cs="Arial"/>
          <w:bCs/>
          <w:snapToGrid w:val="0"/>
          <w:color w:val="000000"/>
          <w:sz w:val="24"/>
          <w:szCs w:val="24"/>
        </w:rPr>
        <w:t>Access to a screen reader or screen magnification</w:t>
      </w:r>
    </w:p>
    <w:p w:rsidR="00590B98" w:rsidRPr="00852D2B" w:rsidRDefault="00590B98" w:rsidP="00590B98">
      <w:pPr>
        <w:widowControl w:val="0"/>
        <w:numPr>
          <w:ilvl w:val="0"/>
          <w:numId w:val="2"/>
        </w:numPr>
        <w:spacing w:before="100" w:beforeAutospacing="1" w:after="100" w:afterAutospacing="1" w:line="240" w:lineRule="auto"/>
        <w:contextualSpacing/>
        <w:rPr>
          <w:rFonts w:ascii="Arial" w:eastAsia="Times New Roman" w:hAnsi="Arial" w:cs="Arial"/>
          <w:bCs/>
          <w:snapToGrid w:val="0"/>
          <w:color w:val="000000"/>
          <w:sz w:val="24"/>
          <w:szCs w:val="24"/>
        </w:rPr>
      </w:pPr>
      <w:r w:rsidRPr="00852D2B">
        <w:rPr>
          <w:rFonts w:ascii="Arial" w:eastAsia="Times New Roman" w:hAnsi="Arial" w:cs="Arial"/>
          <w:bCs/>
          <w:snapToGrid w:val="0"/>
          <w:color w:val="000000"/>
          <w:sz w:val="24"/>
          <w:szCs w:val="24"/>
        </w:rPr>
        <w:t>Note-taking services and/or the use of an audio recorder for class lectures</w:t>
      </w:r>
    </w:p>
    <w:p w:rsidR="00590B98" w:rsidRPr="00852D2B" w:rsidRDefault="00590B98" w:rsidP="00590B98">
      <w:pPr>
        <w:widowControl w:val="0"/>
        <w:numPr>
          <w:ilvl w:val="0"/>
          <w:numId w:val="2"/>
        </w:numPr>
        <w:spacing w:before="100" w:beforeAutospacing="1" w:after="100" w:afterAutospacing="1" w:line="240" w:lineRule="auto"/>
        <w:contextualSpacing/>
        <w:rPr>
          <w:rFonts w:ascii="Arial" w:eastAsia="Times New Roman" w:hAnsi="Arial" w:cs="Arial"/>
          <w:bCs/>
          <w:snapToGrid w:val="0"/>
          <w:color w:val="000000"/>
          <w:sz w:val="24"/>
          <w:szCs w:val="24"/>
        </w:rPr>
      </w:pPr>
      <w:r w:rsidRPr="00852D2B">
        <w:rPr>
          <w:rFonts w:ascii="Arial" w:eastAsia="Times New Roman" w:hAnsi="Arial" w:cs="Arial"/>
          <w:bCs/>
          <w:snapToGrid w:val="0"/>
          <w:color w:val="000000"/>
          <w:sz w:val="24"/>
          <w:szCs w:val="24"/>
        </w:rPr>
        <w:t>Allowance of laptops, tablets, or assistive technology in the classroom</w:t>
      </w:r>
    </w:p>
    <w:p w:rsidR="00590B98" w:rsidRDefault="00590B98" w:rsidP="00590B98">
      <w:pPr>
        <w:widowControl w:val="0"/>
        <w:numPr>
          <w:ilvl w:val="0"/>
          <w:numId w:val="2"/>
        </w:numPr>
        <w:spacing w:before="100" w:beforeAutospacing="1" w:after="100" w:afterAutospacing="1" w:line="240" w:lineRule="auto"/>
        <w:contextualSpacing/>
        <w:rPr>
          <w:rFonts w:ascii="Arial" w:eastAsia="Times New Roman" w:hAnsi="Arial" w:cs="Arial"/>
          <w:bCs/>
          <w:snapToGrid w:val="0"/>
          <w:color w:val="000000"/>
          <w:sz w:val="24"/>
          <w:szCs w:val="24"/>
        </w:rPr>
      </w:pPr>
      <w:r w:rsidRPr="00852D2B">
        <w:rPr>
          <w:rFonts w:ascii="Arial" w:eastAsia="Times New Roman" w:hAnsi="Arial" w:cs="Arial"/>
          <w:bCs/>
          <w:snapToGrid w:val="0"/>
          <w:color w:val="000000"/>
          <w:sz w:val="24"/>
          <w:szCs w:val="24"/>
        </w:rPr>
        <w:t>Regular advising meetings with an assigned D</w:t>
      </w:r>
      <w:r w:rsidRPr="00852D2B">
        <w:rPr>
          <w:rFonts w:ascii="Arial" w:eastAsia="Times New Roman" w:hAnsi="Arial" w:cs="Arial"/>
          <w:bCs/>
          <w:snapToGrid w:val="0"/>
          <w:color w:val="000000"/>
          <w:sz w:val="24"/>
          <w:szCs w:val="24"/>
          <w:vertAlign w:val="superscript"/>
        </w:rPr>
        <w:t>2</w:t>
      </w:r>
      <w:r w:rsidRPr="00852D2B">
        <w:rPr>
          <w:rFonts w:ascii="Arial" w:eastAsia="Times New Roman" w:hAnsi="Arial" w:cs="Arial"/>
          <w:bCs/>
          <w:snapToGrid w:val="0"/>
          <w:color w:val="000000"/>
          <w:sz w:val="24"/>
          <w:szCs w:val="24"/>
        </w:rPr>
        <w:t>A</w:t>
      </w:r>
      <w:r w:rsidRPr="00852D2B">
        <w:rPr>
          <w:rFonts w:ascii="Arial" w:eastAsia="Times New Roman" w:hAnsi="Arial" w:cs="Arial"/>
          <w:bCs/>
          <w:snapToGrid w:val="0"/>
          <w:color w:val="000000"/>
          <w:sz w:val="24"/>
          <w:szCs w:val="24"/>
          <w:vertAlign w:val="superscript"/>
        </w:rPr>
        <w:t>2</w:t>
      </w:r>
      <w:r>
        <w:rPr>
          <w:rFonts w:ascii="Arial" w:eastAsia="Times New Roman" w:hAnsi="Arial" w:cs="Arial"/>
          <w:bCs/>
          <w:snapToGrid w:val="0"/>
          <w:color w:val="000000"/>
          <w:sz w:val="24"/>
          <w:szCs w:val="24"/>
        </w:rPr>
        <w:t xml:space="preserve"> advisor</w:t>
      </w:r>
    </w:p>
    <w:p w:rsidR="00590B98" w:rsidRPr="00852D2B" w:rsidRDefault="00590B98" w:rsidP="00590B98">
      <w:pPr>
        <w:widowControl w:val="0"/>
        <w:spacing w:before="100" w:beforeAutospacing="1" w:after="100" w:afterAutospacing="1" w:line="240" w:lineRule="auto"/>
        <w:contextualSpacing/>
        <w:rPr>
          <w:rFonts w:ascii="Arial" w:eastAsia="Times New Roman" w:hAnsi="Arial" w:cs="Arial"/>
          <w:bCs/>
          <w:snapToGrid w:val="0"/>
          <w:color w:val="000000"/>
          <w:sz w:val="24"/>
          <w:szCs w:val="24"/>
        </w:rPr>
      </w:pPr>
    </w:p>
    <w:p w:rsidR="00590B98" w:rsidRDefault="00590B98" w:rsidP="00590B98">
      <w:pPr>
        <w:widowControl w:val="0"/>
        <w:spacing w:before="100" w:beforeAutospacing="1" w:after="100" w:afterAutospacing="1" w:line="240" w:lineRule="auto"/>
        <w:contextualSpacing/>
        <w:rPr>
          <w:rFonts w:ascii="Arial" w:eastAsia="Times New Roman" w:hAnsi="Arial" w:cs="Arial"/>
          <w:snapToGrid w:val="0"/>
          <w:color w:val="000000"/>
          <w:sz w:val="24"/>
          <w:szCs w:val="24"/>
        </w:rPr>
      </w:pPr>
      <w:r w:rsidRPr="00626C8F">
        <w:rPr>
          <w:rFonts w:ascii="Arial" w:eastAsia="Times New Roman" w:hAnsi="Arial" w:cs="Arial"/>
          <w:snapToGrid w:val="0"/>
          <w:color w:val="000000"/>
          <w:sz w:val="24"/>
          <w:szCs w:val="24"/>
        </w:rPr>
        <w:t xml:space="preserve">When interacting with individuals with </w:t>
      </w:r>
      <w:r>
        <w:rPr>
          <w:rFonts w:ascii="Arial" w:eastAsia="Times New Roman" w:hAnsi="Arial" w:cs="Arial"/>
          <w:snapToGrid w:val="0"/>
          <w:color w:val="000000"/>
          <w:sz w:val="24"/>
          <w:szCs w:val="24"/>
        </w:rPr>
        <w:t>visual disabilities</w:t>
      </w:r>
      <w:r w:rsidRPr="00626C8F">
        <w:rPr>
          <w:rFonts w:ascii="Arial" w:eastAsia="Times New Roman" w:hAnsi="Arial" w:cs="Arial"/>
          <w:snapToGrid w:val="0"/>
          <w:color w:val="000000"/>
          <w:sz w:val="24"/>
          <w:szCs w:val="24"/>
        </w:rPr>
        <w:t>, follow these guidelines:</w:t>
      </w:r>
    </w:p>
    <w:p w:rsidR="00590B98" w:rsidRPr="00626C8F" w:rsidRDefault="00590B98" w:rsidP="00590B98">
      <w:pPr>
        <w:widowControl w:val="0"/>
        <w:spacing w:before="100" w:beforeAutospacing="1" w:after="100" w:afterAutospacing="1" w:line="240" w:lineRule="auto"/>
        <w:contextualSpacing/>
        <w:rPr>
          <w:rFonts w:ascii="Arial" w:eastAsia="Times New Roman" w:hAnsi="Arial" w:cs="Arial"/>
          <w:snapToGrid w:val="0"/>
          <w:color w:val="000000"/>
          <w:sz w:val="24"/>
          <w:szCs w:val="24"/>
        </w:rPr>
      </w:pPr>
    </w:p>
    <w:p w:rsidR="00590B98" w:rsidRPr="001B1D37" w:rsidRDefault="00590B98" w:rsidP="00590B98">
      <w:pPr>
        <w:widowControl w:val="0"/>
        <w:numPr>
          <w:ilvl w:val="0"/>
          <w:numId w:val="10"/>
        </w:numPr>
        <w:spacing w:before="100" w:beforeAutospacing="1" w:after="100" w:afterAutospacing="1" w:line="240" w:lineRule="auto"/>
        <w:contextualSpacing/>
        <w:rPr>
          <w:rFonts w:ascii="Arial" w:eastAsia="Times New Roman" w:hAnsi="Arial" w:cs="Arial"/>
          <w:snapToGrid w:val="0"/>
          <w:color w:val="000000"/>
          <w:sz w:val="24"/>
          <w:szCs w:val="24"/>
        </w:rPr>
      </w:pPr>
      <w:r w:rsidRPr="00406C1D">
        <w:rPr>
          <w:rFonts w:ascii="Arial" w:eastAsia="Times New Roman" w:hAnsi="Arial" w:cs="Arial"/>
          <w:snapToGrid w:val="0"/>
          <w:color w:val="000000"/>
          <w:sz w:val="24"/>
          <w:szCs w:val="24"/>
        </w:rPr>
        <w:t>When walking with, or guiding, a student who is blind, let the student take your arm</w:t>
      </w:r>
      <w:r>
        <w:rPr>
          <w:rFonts w:ascii="Arial" w:eastAsia="Times New Roman" w:hAnsi="Arial" w:cs="Arial"/>
          <w:snapToGrid w:val="0"/>
          <w:color w:val="000000"/>
          <w:sz w:val="24"/>
          <w:szCs w:val="24"/>
        </w:rPr>
        <w:t xml:space="preserve"> just above the elbow</w:t>
      </w:r>
      <w:r w:rsidRPr="00406C1D">
        <w:rPr>
          <w:rFonts w:ascii="Arial" w:eastAsia="Times New Roman" w:hAnsi="Arial" w:cs="Arial"/>
          <w:snapToGrid w:val="0"/>
          <w:color w:val="000000"/>
          <w:sz w:val="24"/>
          <w:szCs w:val="24"/>
        </w:rPr>
        <w:t>; do not grab the student</w:t>
      </w:r>
      <w:r>
        <w:rPr>
          <w:rFonts w:ascii="Arial" w:eastAsia="Times New Roman" w:hAnsi="Arial" w:cs="Arial"/>
          <w:snapToGrid w:val="0"/>
          <w:color w:val="000000"/>
          <w:sz w:val="24"/>
          <w:szCs w:val="24"/>
        </w:rPr>
        <w:t>’</w:t>
      </w:r>
      <w:r w:rsidRPr="00406C1D">
        <w:rPr>
          <w:rFonts w:ascii="Arial" w:eastAsia="Times New Roman" w:hAnsi="Arial" w:cs="Arial"/>
          <w:snapToGrid w:val="0"/>
          <w:color w:val="000000"/>
          <w:sz w:val="24"/>
          <w:szCs w:val="24"/>
        </w:rPr>
        <w:t>s arm.</w:t>
      </w:r>
    </w:p>
    <w:p w:rsidR="00590B98" w:rsidRPr="004D624A" w:rsidRDefault="00590B98" w:rsidP="00590B98">
      <w:pPr>
        <w:pStyle w:val="ListParagraph"/>
        <w:widowControl w:val="0"/>
        <w:numPr>
          <w:ilvl w:val="0"/>
          <w:numId w:val="10"/>
        </w:numPr>
        <w:spacing w:before="100" w:beforeAutospacing="1" w:after="100" w:afterAutospacing="1" w:line="240" w:lineRule="auto"/>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Do not</w:t>
      </w:r>
      <w:r w:rsidRPr="004D624A">
        <w:rPr>
          <w:rFonts w:ascii="Arial" w:eastAsia="Times New Roman" w:hAnsi="Arial" w:cs="Arial"/>
          <w:snapToGrid w:val="0"/>
          <w:color w:val="000000"/>
          <w:sz w:val="24"/>
          <w:szCs w:val="24"/>
        </w:rPr>
        <w:t xml:space="preserve"> interrupt a person’s cane travelling</w:t>
      </w:r>
      <w:r>
        <w:rPr>
          <w:rFonts w:ascii="Arial" w:eastAsia="Times New Roman" w:hAnsi="Arial" w:cs="Arial"/>
          <w:snapToGrid w:val="0"/>
          <w:color w:val="000000"/>
          <w:sz w:val="24"/>
          <w:szCs w:val="24"/>
        </w:rPr>
        <w:t>, grab or lead a person with vision loss without their permission, or</w:t>
      </w:r>
      <w:r w:rsidRPr="004D624A">
        <w:rPr>
          <w:rFonts w:ascii="Arial" w:eastAsia="Times New Roman" w:hAnsi="Arial" w:cs="Arial"/>
          <w:snapToGrid w:val="0"/>
          <w:color w:val="000000"/>
          <w:sz w:val="24"/>
          <w:szCs w:val="24"/>
        </w:rPr>
        <w:t xml:space="preserve"> assume that the individual needs help.</w:t>
      </w:r>
    </w:p>
    <w:p w:rsidR="00590B98" w:rsidRDefault="00590B98" w:rsidP="00590B98">
      <w:pPr>
        <w:widowControl w:val="0"/>
        <w:numPr>
          <w:ilvl w:val="0"/>
          <w:numId w:val="10"/>
        </w:numPr>
        <w:spacing w:before="100" w:beforeAutospacing="1" w:after="100" w:afterAutospacing="1" w:line="240" w:lineRule="auto"/>
        <w:contextualSpacing/>
        <w:rPr>
          <w:rFonts w:ascii="Arial" w:eastAsia="Times New Roman" w:hAnsi="Arial" w:cs="Arial"/>
          <w:snapToGrid w:val="0"/>
          <w:color w:val="000000"/>
          <w:sz w:val="24"/>
          <w:szCs w:val="24"/>
        </w:rPr>
      </w:pPr>
      <w:r w:rsidRPr="004D624A">
        <w:rPr>
          <w:rFonts w:ascii="Arial" w:eastAsia="Times New Roman" w:hAnsi="Arial" w:cs="Arial"/>
          <w:snapToGrid w:val="0"/>
          <w:color w:val="000000"/>
          <w:sz w:val="24"/>
          <w:szCs w:val="24"/>
        </w:rPr>
        <w:t>Ask the person with vision loss if they need assistance with printed materials.</w:t>
      </w:r>
      <w:r w:rsidRPr="00EF497E">
        <w:rPr>
          <w:rFonts w:ascii="Arial" w:eastAsia="Times New Roman" w:hAnsi="Arial" w:cs="Arial"/>
          <w:snapToGrid w:val="0"/>
          <w:color w:val="000000"/>
          <w:sz w:val="24"/>
          <w:szCs w:val="24"/>
        </w:rPr>
        <w:t xml:space="preserve"> </w:t>
      </w:r>
    </w:p>
    <w:p w:rsidR="00590B98" w:rsidRDefault="00590B98" w:rsidP="00590B98">
      <w:pPr>
        <w:widowControl w:val="0"/>
        <w:numPr>
          <w:ilvl w:val="0"/>
          <w:numId w:val="10"/>
        </w:numPr>
        <w:spacing w:before="100" w:beforeAutospacing="1" w:after="100" w:afterAutospacing="1" w:line="240" w:lineRule="auto"/>
        <w:contextualSpacing/>
        <w:rPr>
          <w:rFonts w:ascii="Arial" w:eastAsia="Times New Roman" w:hAnsi="Arial" w:cs="Arial"/>
          <w:snapToGrid w:val="0"/>
          <w:color w:val="000000"/>
          <w:sz w:val="24"/>
          <w:szCs w:val="24"/>
        </w:rPr>
      </w:pPr>
      <w:r w:rsidRPr="00406C1D">
        <w:rPr>
          <w:rFonts w:ascii="Arial" w:eastAsia="Times New Roman" w:hAnsi="Arial" w:cs="Arial"/>
          <w:snapToGrid w:val="0"/>
          <w:color w:val="000000"/>
          <w:sz w:val="24"/>
          <w:szCs w:val="24"/>
        </w:rPr>
        <w:t xml:space="preserve">When conversing in a group, give a vocal cue by announcing the name of the person to whom you are speaking. Indicate when the conversation is at an end. </w:t>
      </w:r>
    </w:p>
    <w:p w:rsidR="00590B98" w:rsidRPr="00EF5423" w:rsidRDefault="00590B98" w:rsidP="00590B98">
      <w:pPr>
        <w:widowControl w:val="0"/>
        <w:numPr>
          <w:ilvl w:val="0"/>
          <w:numId w:val="10"/>
        </w:numPr>
        <w:spacing w:before="100" w:beforeAutospacing="1" w:after="100" w:afterAutospacing="1" w:line="240" w:lineRule="auto"/>
        <w:contextualSpacing/>
        <w:rPr>
          <w:rFonts w:ascii="Arial" w:eastAsia="Times New Roman" w:hAnsi="Arial" w:cs="Arial"/>
          <w:snapToGrid w:val="0"/>
          <w:color w:val="000000"/>
          <w:sz w:val="24"/>
          <w:szCs w:val="24"/>
        </w:rPr>
      </w:pPr>
      <w:r w:rsidRPr="00406C1D">
        <w:rPr>
          <w:rFonts w:ascii="Arial" w:eastAsia="Times New Roman" w:hAnsi="Arial" w:cs="Arial"/>
          <w:snapToGrid w:val="0"/>
          <w:color w:val="000000"/>
          <w:sz w:val="24"/>
          <w:szCs w:val="24"/>
        </w:rPr>
        <w:t>Do not leave a stude</w:t>
      </w:r>
      <w:r>
        <w:rPr>
          <w:rFonts w:ascii="Arial" w:eastAsia="Times New Roman" w:hAnsi="Arial" w:cs="Arial"/>
          <w:snapToGrid w:val="0"/>
          <w:color w:val="000000"/>
          <w:sz w:val="24"/>
          <w:szCs w:val="24"/>
        </w:rPr>
        <w:t>nt who is blind in an open area;</w:t>
      </w:r>
      <w:r w:rsidRPr="00406C1D">
        <w:rPr>
          <w:rFonts w:ascii="Arial" w:eastAsia="Times New Roman" w:hAnsi="Arial" w:cs="Arial"/>
          <w:snapToGrid w:val="0"/>
          <w:color w:val="000000"/>
          <w:sz w:val="24"/>
          <w:szCs w:val="24"/>
        </w:rPr>
        <w:t xml:space="preserve"> describe the area and help them to get oriented to a landmark.</w:t>
      </w:r>
    </w:p>
    <w:p w:rsidR="00590B98" w:rsidRPr="007A52B7" w:rsidRDefault="00590B98" w:rsidP="00590B98">
      <w:pPr>
        <w:pStyle w:val="ListParagraph"/>
        <w:widowControl w:val="0"/>
        <w:numPr>
          <w:ilvl w:val="0"/>
          <w:numId w:val="10"/>
        </w:numPr>
        <w:spacing w:before="100" w:beforeAutospacing="1" w:after="100" w:afterAutospacing="1" w:line="240" w:lineRule="auto"/>
        <w:rPr>
          <w:rFonts w:ascii="Arial" w:eastAsia="Times New Roman" w:hAnsi="Arial" w:cs="Arial"/>
          <w:snapToGrid w:val="0"/>
          <w:color w:val="000000"/>
          <w:sz w:val="24"/>
          <w:szCs w:val="24"/>
        </w:rPr>
      </w:pPr>
      <w:r w:rsidRPr="004D624A">
        <w:rPr>
          <w:rFonts w:ascii="Arial" w:eastAsia="Times New Roman" w:hAnsi="Arial" w:cs="Arial"/>
          <w:snapToGrid w:val="0"/>
          <w:color w:val="000000"/>
          <w:sz w:val="24"/>
          <w:szCs w:val="24"/>
        </w:rPr>
        <w:t>Don’t shout at a person who is blind or who has vision loss – they are not deaf.</w:t>
      </w:r>
    </w:p>
    <w:p w:rsidR="00590B98" w:rsidRDefault="00590B98" w:rsidP="00590B98">
      <w:pPr>
        <w:contextualSpacing/>
        <w:rPr>
          <w:rFonts w:ascii="Arial" w:eastAsia="Times New Roman" w:hAnsi="Arial" w:cs="Arial"/>
          <w:iCs/>
          <w:color w:val="000000"/>
          <w:sz w:val="24"/>
          <w:szCs w:val="24"/>
        </w:rPr>
      </w:pPr>
      <w:r w:rsidRPr="007A52B7">
        <w:rPr>
          <w:rFonts w:ascii="Arial" w:eastAsia="Times New Roman" w:hAnsi="Arial" w:cs="Arial"/>
          <w:iCs/>
          <w:color w:val="000000"/>
          <w:sz w:val="24"/>
          <w:szCs w:val="24"/>
        </w:rPr>
        <w:t xml:space="preserve">The following are some considerations to keep in mind when working with students with </w:t>
      </w:r>
      <w:r>
        <w:rPr>
          <w:rFonts w:ascii="Arial" w:eastAsia="Times New Roman" w:hAnsi="Arial" w:cs="Arial"/>
          <w:iCs/>
          <w:color w:val="000000"/>
          <w:sz w:val="24"/>
          <w:szCs w:val="24"/>
        </w:rPr>
        <w:t>visual disabilities</w:t>
      </w:r>
      <w:r w:rsidRPr="007A52B7">
        <w:rPr>
          <w:rFonts w:ascii="Arial" w:eastAsia="Times New Roman" w:hAnsi="Arial" w:cs="Arial"/>
          <w:iCs/>
          <w:color w:val="000000"/>
          <w:sz w:val="24"/>
          <w:szCs w:val="24"/>
        </w:rPr>
        <w:t xml:space="preserve"> in the classroom:</w:t>
      </w:r>
    </w:p>
    <w:p w:rsidR="00590B98" w:rsidRPr="007A52B7" w:rsidRDefault="00590B98" w:rsidP="00590B98">
      <w:pPr>
        <w:contextualSpacing/>
        <w:rPr>
          <w:rFonts w:ascii="Arial" w:eastAsia="Times New Roman" w:hAnsi="Arial" w:cs="Arial"/>
          <w:iCs/>
          <w:color w:val="000000"/>
          <w:sz w:val="24"/>
          <w:szCs w:val="24"/>
        </w:rPr>
      </w:pPr>
    </w:p>
    <w:p w:rsidR="00590B98" w:rsidRDefault="00590B98" w:rsidP="00590B98">
      <w:pPr>
        <w:widowControl w:val="0"/>
        <w:numPr>
          <w:ilvl w:val="0"/>
          <w:numId w:val="9"/>
        </w:numPr>
        <w:spacing w:before="100" w:beforeAutospacing="1" w:after="100" w:afterAutospacing="1" w:line="240" w:lineRule="auto"/>
        <w:contextualSpacing/>
        <w:rPr>
          <w:rFonts w:ascii="Arial" w:eastAsia="Times New Roman" w:hAnsi="Arial" w:cs="Arial"/>
          <w:snapToGrid w:val="0"/>
          <w:color w:val="000000"/>
          <w:sz w:val="24"/>
          <w:szCs w:val="24"/>
        </w:rPr>
      </w:pPr>
      <w:r w:rsidRPr="00406C1D">
        <w:rPr>
          <w:rFonts w:ascii="Arial" w:eastAsia="Times New Roman" w:hAnsi="Arial" w:cs="Arial"/>
          <w:snapToGrid w:val="0"/>
          <w:color w:val="000000"/>
          <w:sz w:val="24"/>
          <w:szCs w:val="24"/>
        </w:rPr>
        <w:t>Let students know course materials as soon as they inquire so that they may arrange for alternate formats. Use the student</w:t>
      </w:r>
      <w:r>
        <w:rPr>
          <w:rFonts w:ascii="Arial" w:eastAsia="Times New Roman" w:hAnsi="Arial" w:cs="Arial"/>
          <w:snapToGrid w:val="0"/>
          <w:color w:val="000000"/>
          <w:sz w:val="24"/>
          <w:szCs w:val="24"/>
        </w:rPr>
        <w:t>’</w:t>
      </w:r>
      <w:r w:rsidRPr="00406C1D">
        <w:rPr>
          <w:rFonts w:ascii="Arial" w:eastAsia="Times New Roman" w:hAnsi="Arial" w:cs="Arial"/>
          <w:snapToGrid w:val="0"/>
          <w:color w:val="000000"/>
          <w:sz w:val="24"/>
          <w:szCs w:val="24"/>
        </w:rPr>
        <w:t>s prior alternate text formats as guides for modifications.</w:t>
      </w:r>
    </w:p>
    <w:p w:rsidR="00590B98" w:rsidRPr="00406C1D" w:rsidRDefault="00590B98" w:rsidP="00590B98">
      <w:pPr>
        <w:widowControl w:val="0"/>
        <w:numPr>
          <w:ilvl w:val="0"/>
          <w:numId w:val="9"/>
        </w:numPr>
        <w:spacing w:after="0" w:line="240" w:lineRule="auto"/>
        <w:contextualSpacing/>
        <w:rPr>
          <w:rFonts w:ascii="Arial" w:eastAsia="Times New Roman" w:hAnsi="Arial" w:cs="Arial"/>
          <w:snapToGrid w:val="0"/>
          <w:color w:val="000000"/>
          <w:sz w:val="24"/>
          <w:szCs w:val="24"/>
        </w:rPr>
      </w:pPr>
      <w:r w:rsidRPr="00406C1D">
        <w:rPr>
          <w:rFonts w:ascii="Arial" w:eastAsia="Times New Roman" w:hAnsi="Arial" w:cs="Arial"/>
          <w:snapToGrid w:val="0"/>
          <w:color w:val="000000"/>
          <w:sz w:val="24"/>
          <w:szCs w:val="24"/>
        </w:rPr>
        <w:lastRenderedPageBreak/>
        <w:t>Be aware that students may be using recorded or scanned texts or may need materials enlarged. Work with the student and</w:t>
      </w:r>
      <w:r>
        <w:rPr>
          <w:rFonts w:ascii="Arial" w:eastAsia="Times New Roman" w:hAnsi="Arial" w:cs="Arial"/>
          <w:snapToGrid w:val="0"/>
          <w:color w:val="000000"/>
          <w:sz w:val="24"/>
          <w:szCs w:val="24"/>
        </w:rPr>
        <w:t xml:space="preserve"> the</w:t>
      </w:r>
      <w:r w:rsidRPr="00406C1D">
        <w:rPr>
          <w:rFonts w:ascii="Arial" w:eastAsia="Times New Roman" w:hAnsi="Arial" w:cs="Arial"/>
          <w:snapToGrid w:val="0"/>
          <w:color w:val="000000"/>
          <w:sz w:val="24"/>
          <w:szCs w:val="24"/>
        </w:rPr>
        <w:t xml:space="preserve"> Department for Disability Access and Advising (D</w:t>
      </w:r>
      <w:r w:rsidRPr="00406C1D">
        <w:rPr>
          <w:rFonts w:ascii="Arial" w:eastAsia="Times New Roman" w:hAnsi="Arial" w:cs="Arial"/>
          <w:snapToGrid w:val="0"/>
          <w:color w:val="000000"/>
          <w:sz w:val="24"/>
          <w:szCs w:val="24"/>
          <w:vertAlign w:val="superscript"/>
        </w:rPr>
        <w:t>2</w:t>
      </w:r>
      <w:r w:rsidRPr="00406C1D">
        <w:rPr>
          <w:rFonts w:ascii="Arial" w:eastAsia="Times New Roman" w:hAnsi="Arial" w:cs="Arial"/>
          <w:snapToGrid w:val="0"/>
          <w:color w:val="000000"/>
          <w:sz w:val="24"/>
          <w:szCs w:val="24"/>
        </w:rPr>
        <w:t>A</w:t>
      </w:r>
      <w:r w:rsidRPr="00406C1D">
        <w:rPr>
          <w:rFonts w:ascii="Arial" w:eastAsia="Times New Roman" w:hAnsi="Arial" w:cs="Arial"/>
          <w:snapToGrid w:val="0"/>
          <w:color w:val="000000"/>
          <w:sz w:val="24"/>
          <w:szCs w:val="24"/>
          <w:vertAlign w:val="superscript"/>
        </w:rPr>
        <w:t>2</w:t>
      </w:r>
      <w:r w:rsidRPr="00406C1D">
        <w:rPr>
          <w:rFonts w:ascii="Arial" w:eastAsia="Times New Roman" w:hAnsi="Arial" w:cs="Arial"/>
          <w:snapToGrid w:val="0"/>
          <w:color w:val="000000"/>
          <w:sz w:val="24"/>
          <w:szCs w:val="24"/>
        </w:rPr>
        <w:t>) to ensure that the student has appropriately modified materials.</w:t>
      </w:r>
    </w:p>
    <w:p w:rsidR="00590B98" w:rsidRPr="00406C1D" w:rsidRDefault="00590B98" w:rsidP="00590B98">
      <w:pPr>
        <w:widowControl w:val="0"/>
        <w:numPr>
          <w:ilvl w:val="0"/>
          <w:numId w:val="9"/>
        </w:numPr>
        <w:spacing w:before="100" w:beforeAutospacing="1" w:after="100" w:afterAutospacing="1" w:line="240" w:lineRule="auto"/>
        <w:contextualSpacing/>
        <w:rPr>
          <w:rFonts w:ascii="Arial" w:eastAsia="Times New Roman" w:hAnsi="Arial" w:cs="Arial"/>
          <w:snapToGrid w:val="0"/>
          <w:color w:val="000000"/>
          <w:sz w:val="24"/>
          <w:szCs w:val="24"/>
        </w:rPr>
      </w:pPr>
      <w:r w:rsidRPr="00406C1D">
        <w:rPr>
          <w:rFonts w:ascii="Arial" w:eastAsia="Times New Roman" w:hAnsi="Arial" w:cs="Arial"/>
          <w:snapToGrid w:val="0"/>
          <w:color w:val="000000"/>
          <w:sz w:val="24"/>
          <w:szCs w:val="24"/>
        </w:rPr>
        <w:t xml:space="preserve">Allow students with guide dogs to sit where appropriate to accommodate the dog. Advise other students to not pet or distract the dog without permission from the owner. </w:t>
      </w:r>
    </w:p>
    <w:p w:rsidR="00590B98" w:rsidRPr="00406C1D" w:rsidRDefault="00590B98" w:rsidP="00590B98">
      <w:pPr>
        <w:widowControl w:val="0"/>
        <w:numPr>
          <w:ilvl w:val="0"/>
          <w:numId w:val="9"/>
        </w:numPr>
        <w:spacing w:before="100" w:beforeAutospacing="1" w:after="100" w:afterAutospacing="1" w:line="240" w:lineRule="auto"/>
        <w:contextualSpacing/>
        <w:rPr>
          <w:rFonts w:ascii="Arial" w:eastAsia="Times New Roman" w:hAnsi="Arial" w:cs="Arial"/>
          <w:snapToGrid w:val="0"/>
          <w:color w:val="000000"/>
          <w:sz w:val="24"/>
          <w:szCs w:val="24"/>
        </w:rPr>
      </w:pPr>
      <w:r w:rsidRPr="00406C1D">
        <w:rPr>
          <w:rFonts w:ascii="Arial" w:eastAsia="Times New Roman" w:hAnsi="Arial" w:cs="Arial"/>
          <w:snapToGrid w:val="0"/>
          <w:color w:val="000000"/>
          <w:sz w:val="24"/>
          <w:szCs w:val="24"/>
        </w:rPr>
        <w:t xml:space="preserve">Provide an auditory and visual teaching approach; do the same in meetings or other encounters. </w:t>
      </w:r>
      <w:r>
        <w:rPr>
          <w:rFonts w:ascii="Arial" w:eastAsia="Times New Roman" w:hAnsi="Arial" w:cs="Arial"/>
          <w:snapToGrid w:val="0"/>
          <w:color w:val="000000"/>
          <w:sz w:val="24"/>
          <w:szCs w:val="24"/>
        </w:rPr>
        <w:t xml:space="preserve">Read aloud anything that is written on the board or presented on handouts, PowerPoint slides, or any other visual aids. Create text-based descriptions of materials that are primarily visual or graphical in nature. </w:t>
      </w:r>
    </w:p>
    <w:p w:rsidR="00590B98" w:rsidRDefault="00590B98" w:rsidP="00590B98">
      <w:pPr>
        <w:widowControl w:val="0"/>
        <w:numPr>
          <w:ilvl w:val="0"/>
          <w:numId w:val="9"/>
        </w:numPr>
        <w:spacing w:before="100" w:beforeAutospacing="1" w:after="100" w:afterAutospacing="1" w:line="240" w:lineRule="auto"/>
        <w:contextualSpacing/>
        <w:rPr>
          <w:rFonts w:ascii="Arial" w:eastAsia="Times New Roman" w:hAnsi="Arial" w:cs="Arial"/>
          <w:snapToGrid w:val="0"/>
          <w:color w:val="000000"/>
          <w:sz w:val="24"/>
          <w:szCs w:val="24"/>
        </w:rPr>
      </w:pPr>
      <w:r w:rsidRPr="00406C1D">
        <w:rPr>
          <w:rFonts w:ascii="Arial" w:eastAsia="Times New Roman" w:hAnsi="Arial" w:cs="Arial"/>
          <w:snapToGrid w:val="0"/>
          <w:color w:val="000000"/>
          <w:sz w:val="24"/>
          <w:szCs w:val="24"/>
        </w:rPr>
        <w:t>Attempt to be specific when describing visuals (e.g., avoid “this” and “that”)</w:t>
      </w:r>
    </w:p>
    <w:p w:rsidR="00590B98" w:rsidRPr="00406C1D" w:rsidRDefault="00590B98" w:rsidP="00590B98">
      <w:pPr>
        <w:widowControl w:val="0"/>
        <w:numPr>
          <w:ilvl w:val="0"/>
          <w:numId w:val="9"/>
        </w:numPr>
        <w:spacing w:before="100" w:beforeAutospacing="1" w:after="100" w:afterAutospacing="1" w:line="240" w:lineRule="auto"/>
        <w:contextualSpacing/>
        <w:rPr>
          <w:rFonts w:ascii="Arial" w:eastAsia="Times New Roman" w:hAnsi="Arial" w:cs="Arial"/>
          <w:snapToGrid w:val="0"/>
          <w:color w:val="000000"/>
          <w:sz w:val="24"/>
          <w:szCs w:val="24"/>
        </w:rPr>
      </w:pPr>
      <w:r w:rsidRPr="00406C1D">
        <w:rPr>
          <w:rFonts w:ascii="Arial" w:eastAsia="Times New Roman" w:hAnsi="Arial" w:cs="Arial"/>
          <w:snapToGrid w:val="0"/>
          <w:color w:val="000000"/>
          <w:sz w:val="24"/>
          <w:szCs w:val="24"/>
        </w:rPr>
        <w:t xml:space="preserve">For fieldwork or field trips, assess the need for safety and transportation accommodations. </w:t>
      </w:r>
    </w:p>
    <w:p w:rsidR="00590B98" w:rsidRPr="00406C1D" w:rsidRDefault="00590B98" w:rsidP="00590B98">
      <w:pPr>
        <w:widowControl w:val="0"/>
        <w:numPr>
          <w:ilvl w:val="0"/>
          <w:numId w:val="9"/>
        </w:numPr>
        <w:spacing w:before="100" w:beforeAutospacing="1" w:after="100" w:afterAutospacing="1" w:line="240" w:lineRule="auto"/>
        <w:contextualSpacing/>
        <w:rPr>
          <w:rFonts w:ascii="Arial" w:eastAsia="Times New Roman" w:hAnsi="Arial" w:cs="Arial"/>
          <w:snapToGrid w:val="0"/>
          <w:color w:val="000000"/>
          <w:sz w:val="24"/>
          <w:szCs w:val="24"/>
        </w:rPr>
      </w:pPr>
      <w:r w:rsidRPr="00406C1D">
        <w:rPr>
          <w:rFonts w:ascii="Arial" w:eastAsia="Times New Roman" w:hAnsi="Arial" w:cs="Arial"/>
          <w:snapToGrid w:val="0"/>
          <w:color w:val="000000"/>
          <w:sz w:val="24"/>
          <w:szCs w:val="24"/>
        </w:rPr>
        <w:t xml:space="preserve">Physical education and recreation classes can be adapted so that the student can participate. </w:t>
      </w:r>
    </w:p>
    <w:p w:rsidR="00590B98" w:rsidRDefault="00590B98" w:rsidP="00590B98">
      <w:pPr>
        <w:widowControl w:val="0"/>
        <w:numPr>
          <w:ilvl w:val="0"/>
          <w:numId w:val="9"/>
        </w:numPr>
        <w:spacing w:before="100" w:beforeAutospacing="1" w:after="100" w:afterAutospacing="1" w:line="240" w:lineRule="auto"/>
        <w:contextualSpacing/>
        <w:rPr>
          <w:rFonts w:ascii="Arial" w:eastAsia="Times New Roman" w:hAnsi="Arial" w:cs="Arial"/>
          <w:snapToGrid w:val="0"/>
          <w:color w:val="000000"/>
          <w:sz w:val="24"/>
          <w:szCs w:val="24"/>
        </w:rPr>
      </w:pPr>
      <w:r w:rsidRPr="00406C1D">
        <w:rPr>
          <w:rFonts w:ascii="Arial" w:eastAsia="Times New Roman" w:hAnsi="Arial" w:cs="Arial"/>
          <w:snapToGrid w:val="0"/>
          <w:color w:val="000000"/>
          <w:sz w:val="24"/>
          <w:szCs w:val="24"/>
        </w:rPr>
        <w:t>Classes taught in laboratory settings will usually require workstation modification. However, students may not be able to participate fully in a laboratory class without the help of an assistant.</w:t>
      </w:r>
    </w:p>
    <w:p w:rsidR="00590B98" w:rsidRPr="00406C1D" w:rsidRDefault="00590B98" w:rsidP="00590B98">
      <w:pPr>
        <w:widowControl w:val="0"/>
        <w:numPr>
          <w:ilvl w:val="0"/>
          <w:numId w:val="9"/>
        </w:numPr>
        <w:spacing w:before="100" w:beforeAutospacing="1" w:after="100" w:afterAutospacing="1" w:line="240" w:lineRule="auto"/>
        <w:contextualSpacing/>
        <w:rPr>
          <w:rFonts w:ascii="Arial" w:eastAsia="Times New Roman" w:hAnsi="Arial" w:cs="Arial"/>
          <w:snapToGrid w:val="0"/>
          <w:color w:val="000000"/>
          <w:sz w:val="24"/>
          <w:szCs w:val="24"/>
        </w:rPr>
      </w:pPr>
      <w:r w:rsidRPr="00406C1D">
        <w:rPr>
          <w:rFonts w:ascii="Arial" w:eastAsia="Times New Roman" w:hAnsi="Arial" w:cs="Arial"/>
          <w:snapToGrid w:val="0"/>
          <w:color w:val="000000"/>
          <w:sz w:val="24"/>
          <w:szCs w:val="24"/>
        </w:rPr>
        <w:t>Provide clear pathways and directions for the student who is cane traveling.</w:t>
      </w:r>
    </w:p>
    <w:p w:rsidR="00590B98" w:rsidRPr="00406C1D" w:rsidRDefault="00590B98" w:rsidP="00590B98">
      <w:pPr>
        <w:widowControl w:val="0"/>
        <w:numPr>
          <w:ilvl w:val="0"/>
          <w:numId w:val="9"/>
        </w:numPr>
        <w:spacing w:before="100" w:beforeAutospacing="1" w:after="100" w:afterAutospacing="1" w:line="240" w:lineRule="auto"/>
        <w:contextualSpacing/>
        <w:rPr>
          <w:rFonts w:ascii="Arial" w:eastAsia="Times New Roman" w:hAnsi="Arial" w:cs="Arial"/>
          <w:snapToGrid w:val="0"/>
          <w:color w:val="000000"/>
          <w:sz w:val="24"/>
          <w:szCs w:val="24"/>
        </w:rPr>
      </w:pPr>
      <w:r w:rsidRPr="00406C1D">
        <w:rPr>
          <w:rFonts w:ascii="Arial" w:eastAsia="Times New Roman" w:hAnsi="Arial" w:cs="Arial"/>
          <w:snapToGrid w:val="0"/>
          <w:color w:val="000000"/>
          <w:sz w:val="24"/>
          <w:szCs w:val="24"/>
        </w:rPr>
        <w:t xml:space="preserve">If moving a class, be sure to have someone remain behind to let the student know (a note on the door </w:t>
      </w:r>
      <w:r w:rsidRPr="00406C1D">
        <w:rPr>
          <w:rFonts w:ascii="Arial" w:eastAsia="Times New Roman" w:hAnsi="Arial" w:cs="Arial"/>
          <w:snapToGrid w:val="0"/>
          <w:color w:val="000000"/>
          <w:sz w:val="24"/>
          <w:szCs w:val="24"/>
          <w:u w:val="single"/>
        </w:rPr>
        <w:t>will not</w:t>
      </w:r>
      <w:r w:rsidRPr="00406C1D">
        <w:rPr>
          <w:rFonts w:ascii="Arial" w:eastAsia="Times New Roman" w:hAnsi="Arial" w:cs="Arial"/>
          <w:snapToGrid w:val="0"/>
          <w:color w:val="000000"/>
          <w:sz w:val="24"/>
          <w:szCs w:val="24"/>
        </w:rPr>
        <w:t xml:space="preserve"> suffice).</w:t>
      </w:r>
    </w:p>
    <w:p w:rsidR="009C47C3" w:rsidRPr="00C20648" w:rsidRDefault="00590B98" w:rsidP="004558F3">
      <w:pPr>
        <w:widowControl w:val="0"/>
        <w:numPr>
          <w:ilvl w:val="0"/>
          <w:numId w:val="9"/>
        </w:numPr>
        <w:spacing w:before="100" w:beforeAutospacing="1" w:after="100" w:afterAutospacing="1" w:line="240" w:lineRule="auto"/>
        <w:contextualSpacing/>
        <w:rPr>
          <w:rFonts w:ascii="Arial" w:eastAsia="Times New Roman" w:hAnsi="Arial" w:cs="Arial"/>
          <w:snapToGrid w:val="0"/>
          <w:color w:val="000000"/>
          <w:sz w:val="24"/>
          <w:szCs w:val="24"/>
        </w:rPr>
      </w:pPr>
      <w:r w:rsidRPr="00406C1D">
        <w:rPr>
          <w:rFonts w:ascii="Arial" w:eastAsia="Times New Roman" w:hAnsi="Arial" w:cs="Arial"/>
          <w:snapToGrid w:val="0"/>
          <w:color w:val="000000"/>
          <w:sz w:val="24"/>
          <w:szCs w:val="24"/>
        </w:rPr>
        <w:t>If the classroom or office arrangement has changed, let the student know.</w:t>
      </w:r>
      <w:bookmarkStart w:id="0" w:name="_GoBack"/>
      <w:bookmarkEnd w:id="0"/>
    </w:p>
    <w:p w:rsidR="008C6A97" w:rsidRDefault="008C6A97" w:rsidP="004558F3">
      <w:pPr>
        <w:tabs>
          <w:tab w:val="left" w:pos="4065"/>
        </w:tabs>
        <w:rPr>
          <w:rFonts w:ascii="Arial" w:hAnsi="Arial" w:cs="Arial"/>
          <w:b/>
          <w:sz w:val="28"/>
          <w:szCs w:val="24"/>
        </w:rPr>
      </w:pPr>
    </w:p>
    <w:p w:rsidR="009B6A03" w:rsidRPr="00253206" w:rsidRDefault="0067594C" w:rsidP="004558F3">
      <w:pPr>
        <w:tabs>
          <w:tab w:val="left" w:pos="4065"/>
        </w:tabs>
        <w:rPr>
          <w:rFonts w:ascii="Arial" w:hAnsi="Arial" w:cs="Arial"/>
          <w:b/>
          <w:sz w:val="28"/>
          <w:szCs w:val="24"/>
        </w:rPr>
      </w:pPr>
      <w:r w:rsidRPr="00253206">
        <w:rPr>
          <w:rFonts w:ascii="Arial" w:hAnsi="Arial" w:cs="Arial"/>
          <w:b/>
          <w:sz w:val="28"/>
          <w:szCs w:val="24"/>
        </w:rPr>
        <w:t>Additional Resources:</w:t>
      </w:r>
    </w:p>
    <w:p w:rsidR="009C47C3" w:rsidRPr="00253206" w:rsidRDefault="00D17C0A" w:rsidP="009C47C3">
      <w:pPr>
        <w:tabs>
          <w:tab w:val="left" w:pos="4065"/>
        </w:tabs>
        <w:rPr>
          <w:rFonts w:ascii="Arial" w:hAnsi="Arial" w:cs="Arial"/>
          <w:sz w:val="24"/>
          <w:szCs w:val="24"/>
        </w:rPr>
      </w:pPr>
      <w:r w:rsidRPr="00253206">
        <w:rPr>
          <w:rFonts w:ascii="Arial" w:hAnsi="Arial" w:cs="Arial"/>
          <w:sz w:val="24"/>
          <w:szCs w:val="24"/>
        </w:rPr>
        <w:t xml:space="preserve"> </w:t>
      </w:r>
    </w:p>
    <w:tbl>
      <w:tblPr>
        <w:tblStyle w:val="TableGrid"/>
        <w:tblW w:w="0" w:type="auto"/>
        <w:tblLayout w:type="fixed"/>
        <w:tblLook w:val="04A0" w:firstRow="1" w:lastRow="0" w:firstColumn="1" w:lastColumn="0" w:noHBand="0" w:noVBand="1"/>
      </w:tblPr>
      <w:tblGrid>
        <w:gridCol w:w="5035"/>
        <w:gridCol w:w="5035"/>
      </w:tblGrid>
      <w:tr w:rsidR="009C47C3" w:rsidRPr="00253206" w:rsidTr="009C47C3">
        <w:tc>
          <w:tcPr>
            <w:tcW w:w="5035" w:type="dxa"/>
          </w:tcPr>
          <w:p w:rsidR="009C47C3" w:rsidRPr="00253206" w:rsidRDefault="0039456B" w:rsidP="00216684">
            <w:pPr>
              <w:tabs>
                <w:tab w:val="left" w:pos="4065"/>
              </w:tabs>
              <w:jc w:val="center"/>
              <w:rPr>
                <w:rFonts w:ascii="Arial" w:hAnsi="Arial" w:cs="Arial"/>
                <w:sz w:val="24"/>
                <w:szCs w:val="24"/>
              </w:rPr>
            </w:pPr>
            <w:r w:rsidRPr="0039456B">
              <w:rPr>
                <w:rFonts w:ascii="Arial" w:hAnsi="Arial" w:cs="Arial"/>
                <w:sz w:val="24"/>
                <w:szCs w:val="24"/>
              </w:rPr>
              <w:t>Teaching Strategies for Vision Impaired Students (Ferris State University)</w:t>
            </w:r>
          </w:p>
        </w:tc>
        <w:tc>
          <w:tcPr>
            <w:tcW w:w="5035" w:type="dxa"/>
          </w:tcPr>
          <w:p w:rsidR="00AC7196" w:rsidRDefault="00216684" w:rsidP="00216684">
            <w:pPr>
              <w:contextualSpacing/>
              <w:jc w:val="center"/>
              <w:rPr>
                <w:rFonts w:ascii="Arial" w:hAnsi="Arial" w:cs="Arial"/>
                <w:sz w:val="24"/>
                <w:szCs w:val="24"/>
              </w:rPr>
            </w:pPr>
            <w:hyperlink r:id="rId10" w:history="1">
              <w:r w:rsidRPr="007B4A4B">
                <w:rPr>
                  <w:rStyle w:val="Hyperlink"/>
                  <w:rFonts w:ascii="Arial" w:hAnsi="Arial" w:cs="Arial"/>
                  <w:sz w:val="24"/>
                  <w:szCs w:val="24"/>
                </w:rPr>
                <w:t>https://ferris.edu/htmls/colleges/university/disability/faculty-staff/classroom-issues/vision/vision-strategy.htm</w:t>
              </w:r>
            </w:hyperlink>
          </w:p>
          <w:p w:rsidR="00216684" w:rsidRPr="00253206" w:rsidRDefault="00216684" w:rsidP="00216684">
            <w:pPr>
              <w:contextualSpacing/>
              <w:jc w:val="center"/>
              <w:rPr>
                <w:rFonts w:ascii="Arial" w:hAnsi="Arial" w:cs="Arial"/>
                <w:sz w:val="24"/>
                <w:szCs w:val="24"/>
              </w:rPr>
            </w:pPr>
          </w:p>
        </w:tc>
      </w:tr>
      <w:tr w:rsidR="009C47C3" w:rsidRPr="00253206" w:rsidTr="009C47C3">
        <w:tc>
          <w:tcPr>
            <w:tcW w:w="5035" w:type="dxa"/>
          </w:tcPr>
          <w:p w:rsidR="009C47C3" w:rsidRPr="00253206" w:rsidRDefault="0039456B" w:rsidP="00216684">
            <w:pPr>
              <w:tabs>
                <w:tab w:val="left" w:pos="4065"/>
              </w:tabs>
              <w:jc w:val="center"/>
              <w:rPr>
                <w:rFonts w:ascii="Arial" w:hAnsi="Arial" w:cs="Arial"/>
                <w:sz w:val="24"/>
                <w:szCs w:val="24"/>
              </w:rPr>
            </w:pPr>
            <w:r w:rsidRPr="0039456B">
              <w:rPr>
                <w:rFonts w:ascii="Arial" w:hAnsi="Arial" w:cs="Arial"/>
                <w:sz w:val="24"/>
                <w:szCs w:val="24"/>
              </w:rPr>
              <w:t>Students who are Blind or have a Visual Impairment (Allegheny College)</w:t>
            </w:r>
          </w:p>
        </w:tc>
        <w:tc>
          <w:tcPr>
            <w:tcW w:w="5035" w:type="dxa"/>
          </w:tcPr>
          <w:p w:rsidR="00AC7196" w:rsidRDefault="00216684" w:rsidP="00216684">
            <w:pPr>
              <w:contextualSpacing/>
              <w:jc w:val="center"/>
              <w:rPr>
                <w:rFonts w:ascii="Arial" w:hAnsi="Arial" w:cs="Arial"/>
                <w:sz w:val="24"/>
                <w:szCs w:val="24"/>
              </w:rPr>
            </w:pPr>
            <w:hyperlink r:id="rId11" w:history="1">
              <w:r w:rsidRPr="007B4A4B">
                <w:rPr>
                  <w:rStyle w:val="Hyperlink"/>
                  <w:rFonts w:ascii="Arial" w:hAnsi="Arial" w:cs="Arial"/>
                  <w:sz w:val="24"/>
                  <w:szCs w:val="24"/>
                </w:rPr>
                <w:t>https://sites.allegheny.edu/disabilityservices/students-who-are-blind-or-have-a-visual-impairment/</w:t>
              </w:r>
            </w:hyperlink>
          </w:p>
          <w:p w:rsidR="00216684" w:rsidRPr="00253206" w:rsidRDefault="00216684" w:rsidP="00216684">
            <w:pPr>
              <w:contextualSpacing/>
              <w:jc w:val="center"/>
              <w:rPr>
                <w:rFonts w:ascii="Arial" w:hAnsi="Arial" w:cs="Arial"/>
                <w:sz w:val="24"/>
                <w:szCs w:val="24"/>
              </w:rPr>
            </w:pPr>
          </w:p>
        </w:tc>
      </w:tr>
      <w:tr w:rsidR="009C47C3" w:rsidRPr="00253206" w:rsidTr="009C47C3">
        <w:tc>
          <w:tcPr>
            <w:tcW w:w="5035" w:type="dxa"/>
          </w:tcPr>
          <w:p w:rsidR="009C47C3" w:rsidRPr="00253206" w:rsidRDefault="0039456B" w:rsidP="00216684">
            <w:pPr>
              <w:tabs>
                <w:tab w:val="left" w:pos="1650"/>
                <w:tab w:val="left" w:pos="4065"/>
              </w:tabs>
              <w:jc w:val="center"/>
              <w:rPr>
                <w:rFonts w:ascii="Arial" w:hAnsi="Arial" w:cs="Arial"/>
                <w:sz w:val="24"/>
                <w:szCs w:val="24"/>
              </w:rPr>
            </w:pPr>
            <w:r w:rsidRPr="0039456B">
              <w:rPr>
                <w:rFonts w:ascii="Arial" w:hAnsi="Arial" w:cs="Arial"/>
                <w:sz w:val="24"/>
                <w:szCs w:val="24"/>
              </w:rPr>
              <w:t>A Guide to Visual Disabilities: How Colleges Help Visually Impaired Students Succeed (Affordable Colleges Online)</w:t>
            </w:r>
          </w:p>
        </w:tc>
        <w:tc>
          <w:tcPr>
            <w:tcW w:w="5035" w:type="dxa"/>
          </w:tcPr>
          <w:p w:rsidR="00AC7196" w:rsidRDefault="00216684" w:rsidP="00216684">
            <w:pPr>
              <w:contextualSpacing/>
              <w:jc w:val="center"/>
              <w:rPr>
                <w:rFonts w:ascii="Arial" w:hAnsi="Arial" w:cs="Arial"/>
                <w:sz w:val="24"/>
                <w:szCs w:val="24"/>
              </w:rPr>
            </w:pPr>
            <w:hyperlink r:id="rId12" w:history="1">
              <w:r w:rsidRPr="007B4A4B">
                <w:rPr>
                  <w:rStyle w:val="Hyperlink"/>
                  <w:rFonts w:ascii="Arial" w:hAnsi="Arial" w:cs="Arial"/>
                  <w:sz w:val="24"/>
                  <w:szCs w:val="24"/>
                </w:rPr>
                <w:t>https://www.affordablecollegesonline.org/colleges-helping-visually-impaired-students/</w:t>
              </w:r>
            </w:hyperlink>
          </w:p>
          <w:p w:rsidR="00216684" w:rsidRPr="00253206" w:rsidRDefault="00216684" w:rsidP="00216684">
            <w:pPr>
              <w:contextualSpacing/>
              <w:jc w:val="center"/>
              <w:rPr>
                <w:rFonts w:ascii="Arial" w:hAnsi="Arial" w:cs="Arial"/>
                <w:sz w:val="24"/>
                <w:szCs w:val="24"/>
              </w:rPr>
            </w:pPr>
          </w:p>
        </w:tc>
      </w:tr>
      <w:tr w:rsidR="009C47C3" w:rsidRPr="00253206" w:rsidTr="009C47C3">
        <w:tc>
          <w:tcPr>
            <w:tcW w:w="5035" w:type="dxa"/>
          </w:tcPr>
          <w:p w:rsidR="009C47C3" w:rsidRPr="00253206" w:rsidRDefault="00216684" w:rsidP="00216684">
            <w:pPr>
              <w:tabs>
                <w:tab w:val="left" w:pos="4065"/>
              </w:tabs>
              <w:jc w:val="center"/>
              <w:rPr>
                <w:rFonts w:ascii="Arial" w:hAnsi="Arial" w:cs="Arial"/>
                <w:sz w:val="24"/>
                <w:szCs w:val="24"/>
              </w:rPr>
            </w:pPr>
            <w:r w:rsidRPr="00216684">
              <w:rPr>
                <w:rFonts w:ascii="Arial" w:hAnsi="Arial" w:cs="Arial"/>
                <w:sz w:val="24"/>
                <w:szCs w:val="24"/>
              </w:rPr>
              <w:t>Blindness (DO-IT, University of Washington)</w:t>
            </w:r>
          </w:p>
        </w:tc>
        <w:tc>
          <w:tcPr>
            <w:tcW w:w="5035" w:type="dxa"/>
          </w:tcPr>
          <w:p w:rsidR="00AC7196" w:rsidRDefault="00216684" w:rsidP="00216684">
            <w:pPr>
              <w:contextualSpacing/>
              <w:jc w:val="center"/>
              <w:rPr>
                <w:rFonts w:ascii="Arial" w:hAnsi="Arial" w:cs="Arial"/>
                <w:sz w:val="24"/>
                <w:szCs w:val="24"/>
              </w:rPr>
            </w:pPr>
            <w:hyperlink r:id="rId13" w:history="1">
              <w:r w:rsidRPr="007B4A4B">
                <w:rPr>
                  <w:rStyle w:val="Hyperlink"/>
                  <w:rFonts w:ascii="Arial" w:hAnsi="Arial" w:cs="Arial"/>
                  <w:sz w:val="24"/>
                  <w:szCs w:val="24"/>
                </w:rPr>
                <w:t>https://www.washington.edu/doit/blindness-0</w:t>
              </w:r>
            </w:hyperlink>
          </w:p>
          <w:p w:rsidR="00216684" w:rsidRPr="00253206" w:rsidRDefault="00216684" w:rsidP="00216684">
            <w:pPr>
              <w:contextualSpacing/>
              <w:jc w:val="center"/>
              <w:rPr>
                <w:rFonts w:ascii="Arial" w:hAnsi="Arial" w:cs="Arial"/>
                <w:sz w:val="24"/>
                <w:szCs w:val="24"/>
              </w:rPr>
            </w:pPr>
          </w:p>
        </w:tc>
      </w:tr>
      <w:tr w:rsidR="009C47C3" w:rsidRPr="00253206" w:rsidTr="009C47C3">
        <w:tc>
          <w:tcPr>
            <w:tcW w:w="5035" w:type="dxa"/>
          </w:tcPr>
          <w:p w:rsidR="009C47C3" w:rsidRPr="00253206" w:rsidRDefault="00216684" w:rsidP="00216684">
            <w:pPr>
              <w:tabs>
                <w:tab w:val="left" w:pos="450"/>
                <w:tab w:val="left" w:pos="1785"/>
              </w:tabs>
              <w:jc w:val="center"/>
              <w:rPr>
                <w:rFonts w:ascii="Arial" w:hAnsi="Arial" w:cs="Arial"/>
                <w:sz w:val="24"/>
                <w:szCs w:val="24"/>
              </w:rPr>
            </w:pPr>
            <w:r w:rsidRPr="00216684">
              <w:rPr>
                <w:rFonts w:ascii="Arial" w:hAnsi="Arial" w:cs="Arial"/>
                <w:sz w:val="24"/>
                <w:szCs w:val="24"/>
              </w:rPr>
              <w:t>Low Vision (DO-IT, University of Washington)</w:t>
            </w:r>
          </w:p>
        </w:tc>
        <w:tc>
          <w:tcPr>
            <w:tcW w:w="5035" w:type="dxa"/>
          </w:tcPr>
          <w:p w:rsidR="00AC7196" w:rsidRDefault="00216684" w:rsidP="00216684">
            <w:pPr>
              <w:contextualSpacing/>
              <w:jc w:val="center"/>
              <w:rPr>
                <w:rFonts w:ascii="Arial" w:hAnsi="Arial" w:cs="Arial"/>
                <w:sz w:val="24"/>
                <w:szCs w:val="24"/>
              </w:rPr>
            </w:pPr>
            <w:hyperlink r:id="rId14" w:history="1">
              <w:r w:rsidRPr="007B4A4B">
                <w:rPr>
                  <w:rStyle w:val="Hyperlink"/>
                  <w:rFonts w:ascii="Arial" w:hAnsi="Arial" w:cs="Arial"/>
                  <w:sz w:val="24"/>
                  <w:szCs w:val="24"/>
                </w:rPr>
                <w:t>https://www.washington.edu/doit/low-vision</w:t>
              </w:r>
            </w:hyperlink>
          </w:p>
          <w:p w:rsidR="00216684" w:rsidRPr="00253206" w:rsidRDefault="00216684" w:rsidP="00216684">
            <w:pPr>
              <w:contextualSpacing/>
              <w:jc w:val="center"/>
              <w:rPr>
                <w:rFonts w:ascii="Arial" w:hAnsi="Arial" w:cs="Arial"/>
                <w:sz w:val="24"/>
                <w:szCs w:val="24"/>
              </w:rPr>
            </w:pPr>
          </w:p>
        </w:tc>
      </w:tr>
      <w:tr w:rsidR="005A00CA" w:rsidRPr="00253206" w:rsidTr="009C47C3">
        <w:tc>
          <w:tcPr>
            <w:tcW w:w="5035" w:type="dxa"/>
          </w:tcPr>
          <w:p w:rsidR="005A00CA" w:rsidRPr="00253206" w:rsidRDefault="00216684" w:rsidP="00216684">
            <w:pPr>
              <w:tabs>
                <w:tab w:val="left" w:pos="1785"/>
              </w:tabs>
              <w:jc w:val="center"/>
              <w:rPr>
                <w:rFonts w:ascii="Arial" w:hAnsi="Arial" w:cs="Arial"/>
                <w:sz w:val="24"/>
                <w:szCs w:val="24"/>
              </w:rPr>
            </w:pPr>
            <w:r w:rsidRPr="00216684">
              <w:rPr>
                <w:rFonts w:ascii="Arial" w:hAnsi="Arial" w:cs="Arial"/>
                <w:sz w:val="24"/>
                <w:szCs w:val="24"/>
              </w:rPr>
              <w:t>Guidelines for Collegiate Faculty to Teach Mathematics to Blind or Visually Impaired Students (National Federation of the Blind)</w:t>
            </w:r>
          </w:p>
        </w:tc>
        <w:tc>
          <w:tcPr>
            <w:tcW w:w="5035" w:type="dxa"/>
          </w:tcPr>
          <w:p w:rsidR="00AC7196" w:rsidRDefault="00216684" w:rsidP="00216684">
            <w:pPr>
              <w:contextualSpacing/>
              <w:jc w:val="center"/>
              <w:rPr>
                <w:rFonts w:ascii="Arial" w:hAnsi="Arial" w:cs="Arial"/>
                <w:sz w:val="24"/>
                <w:szCs w:val="24"/>
              </w:rPr>
            </w:pPr>
            <w:hyperlink r:id="rId15" w:history="1">
              <w:r w:rsidRPr="007B4A4B">
                <w:rPr>
                  <w:rStyle w:val="Hyperlink"/>
                  <w:rFonts w:ascii="Arial" w:hAnsi="Arial" w:cs="Arial"/>
                  <w:sz w:val="24"/>
                  <w:szCs w:val="24"/>
                </w:rPr>
                <w:t>https://nfb.org/images/nfb/publications/fr/fr36/3/fr360307.htm</w:t>
              </w:r>
            </w:hyperlink>
          </w:p>
          <w:p w:rsidR="00216684" w:rsidRPr="00253206" w:rsidRDefault="00216684" w:rsidP="00216684">
            <w:pPr>
              <w:contextualSpacing/>
              <w:jc w:val="center"/>
              <w:rPr>
                <w:rFonts w:ascii="Arial" w:hAnsi="Arial" w:cs="Arial"/>
                <w:sz w:val="24"/>
                <w:szCs w:val="24"/>
              </w:rPr>
            </w:pPr>
          </w:p>
        </w:tc>
      </w:tr>
    </w:tbl>
    <w:p w:rsidR="009C47C3" w:rsidRPr="00253206" w:rsidRDefault="009C47C3" w:rsidP="004558F3">
      <w:pPr>
        <w:tabs>
          <w:tab w:val="left" w:pos="4065"/>
        </w:tabs>
        <w:rPr>
          <w:rFonts w:ascii="Arial" w:hAnsi="Arial" w:cs="Arial"/>
          <w:sz w:val="24"/>
          <w:szCs w:val="24"/>
        </w:rPr>
      </w:pPr>
    </w:p>
    <w:sectPr w:rsidR="009C47C3" w:rsidRPr="00253206" w:rsidSect="001F0585">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51" w:rsidRDefault="00147D51" w:rsidP="00147D51">
      <w:pPr>
        <w:spacing w:after="0" w:line="240" w:lineRule="auto"/>
      </w:pPr>
      <w:r>
        <w:separator/>
      </w:r>
    </w:p>
  </w:endnote>
  <w:endnote w:type="continuationSeparator" w:id="0">
    <w:p w:rsidR="00147D51" w:rsidRDefault="00147D51" w:rsidP="0014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1B" w:rsidRPr="00513F1B" w:rsidRDefault="00513F1B" w:rsidP="00513F1B">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The Department for Disability Access and Advising at Indiana University of Pennsylvania (D</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A</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w:t>
    </w:r>
  </w:p>
  <w:p w:rsidR="00513F1B" w:rsidRPr="00513F1B" w:rsidRDefault="00513F1B" w:rsidP="00513F1B">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“Our students have Determination and Desire to learn; we assist by providing Access and Advising for higher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04C" w:rsidRPr="00513F1B" w:rsidRDefault="002E304C" w:rsidP="002E304C">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The Department for Disability Access and Advising at Indiana University of Pennsylvania (D</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A</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w:t>
    </w:r>
  </w:p>
  <w:p w:rsidR="002E304C" w:rsidRPr="002E304C" w:rsidRDefault="002E304C" w:rsidP="002E304C">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“Our students have Determination and Desire to learn; we assist by providing Access and Advising for higher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51" w:rsidRDefault="00147D51" w:rsidP="00147D51">
      <w:pPr>
        <w:spacing w:after="0" w:line="240" w:lineRule="auto"/>
      </w:pPr>
      <w:r>
        <w:separator/>
      </w:r>
    </w:p>
  </w:footnote>
  <w:footnote w:type="continuationSeparator" w:id="0">
    <w:p w:rsidR="00147D51" w:rsidRDefault="00147D51" w:rsidP="00147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51" w:rsidRDefault="00147D51">
    <w:pPr>
      <w:pStyle w:val="Header"/>
    </w:pPr>
    <w:r>
      <w:rPr>
        <w:noProof/>
      </w:rPr>
      <w:drawing>
        <wp:anchor distT="0" distB="0" distL="114300" distR="114300" simplePos="0" relativeHeight="251659264" behindDoc="1" locked="0" layoutInCell="1" allowOverlap="1" wp14:anchorId="4384F719" wp14:editId="5F0859FD">
          <wp:simplePos x="0" y="0"/>
          <wp:positionH relativeFrom="margin">
            <wp:posOffset>0</wp:posOffset>
          </wp:positionH>
          <wp:positionV relativeFrom="paragraph">
            <wp:posOffset>-51215</wp:posOffset>
          </wp:positionV>
          <wp:extent cx="6696075" cy="12465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2A2 logo with new department name colored.png"/>
                  <pic:cNvPicPr/>
                </pic:nvPicPr>
                <pic:blipFill rotWithShape="1">
                  <a:blip r:embed="rId1">
                    <a:extLst>
                      <a:ext uri="{28A0092B-C50C-407E-A947-70E740481C1C}">
                        <a14:useLocalDpi xmlns:a14="http://schemas.microsoft.com/office/drawing/2010/main" val="0"/>
                      </a:ext>
                    </a:extLst>
                  </a:blip>
                  <a:srcRect l="2361" t="9036"/>
                  <a:stretch/>
                </pic:blipFill>
                <pic:spPr bwMode="auto">
                  <a:xfrm>
                    <a:off x="0" y="0"/>
                    <a:ext cx="6696075" cy="1246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7D51" w:rsidRDefault="00147D51">
    <w:pPr>
      <w:pStyle w:val="Header"/>
    </w:pPr>
  </w:p>
  <w:p w:rsidR="00147D51" w:rsidRDefault="00147D51">
    <w:pPr>
      <w:pStyle w:val="Header"/>
    </w:pPr>
  </w:p>
  <w:p w:rsidR="00147D51" w:rsidRDefault="00147D51">
    <w:pPr>
      <w:pStyle w:val="Header"/>
    </w:pPr>
  </w:p>
  <w:p w:rsidR="00147D51" w:rsidRDefault="00147D51">
    <w:pPr>
      <w:pStyle w:val="Header"/>
    </w:pPr>
  </w:p>
  <w:p w:rsidR="00147D51" w:rsidRDefault="008D18F0">
    <w:pPr>
      <w:pStyle w:val="Header"/>
    </w:pPr>
    <w:r w:rsidRPr="00723A74">
      <w:rPr>
        <w:rFonts w:ascii="Open Sans" w:eastAsia="Calibri" w:hAnsi="Open Sans" w:cs="Times New Roman"/>
        <w:noProof/>
        <w:color w:val="9E1B32"/>
        <w:sz w:val="18"/>
        <w:szCs w:val="24"/>
      </w:rPr>
      <mc:AlternateContent>
        <mc:Choice Requires="wps">
          <w:drawing>
            <wp:anchor distT="0" distB="0" distL="114300" distR="114300" simplePos="0" relativeHeight="251661312" behindDoc="0" locked="0" layoutInCell="1" allowOverlap="1" wp14:anchorId="7CBC99D0" wp14:editId="6A65C70F">
              <wp:simplePos x="0" y="0"/>
              <wp:positionH relativeFrom="margin">
                <wp:posOffset>0</wp:posOffset>
              </wp:positionH>
              <wp:positionV relativeFrom="paragraph">
                <wp:posOffset>128270</wp:posOffset>
              </wp:positionV>
              <wp:extent cx="6848475" cy="381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848475" cy="381000"/>
                      </a:xfrm>
                      <a:prstGeom prst="rect">
                        <a:avLst/>
                      </a:prstGeom>
                      <a:noFill/>
                      <a:ln>
                        <a:noFill/>
                      </a:ln>
                      <a:effectLst/>
                    </wps:spPr>
                    <wps:txbx>
                      <w:txbxContent>
                        <w:p w:rsidR="001C21EA" w:rsidRPr="006A6FA0" w:rsidRDefault="001C21EA" w:rsidP="001C21EA">
                          <w:pPr>
                            <w:pStyle w:val="PageTitle"/>
                            <w:rPr>
                              <w:rFonts w:ascii="Open Sans" w:hAnsi="Open Sans" w:cs="Open Sans"/>
                              <w:sz w:val="33"/>
                              <w:szCs w:val="33"/>
                            </w:rPr>
                          </w:pPr>
                          <w:r w:rsidRPr="006A6FA0">
                            <w:rPr>
                              <w:rFonts w:ascii="Open Sans" w:hAnsi="Open Sans" w:cs="Open Sans"/>
                              <w:sz w:val="33"/>
                              <w:szCs w:val="33"/>
                            </w:rPr>
                            <w:t xml:space="preserve">Teaching </w:t>
                          </w:r>
                          <w:r w:rsidR="00652D78" w:rsidRPr="006A6FA0">
                            <w:rPr>
                              <w:rFonts w:ascii="Open Sans" w:hAnsi="Open Sans" w:cs="Open Sans"/>
                              <w:sz w:val="33"/>
                              <w:szCs w:val="33"/>
                            </w:rPr>
                            <w:t xml:space="preserve">Students </w:t>
                          </w:r>
                          <w:r w:rsidR="00422AD2">
                            <w:rPr>
                              <w:rFonts w:ascii="Open Sans" w:hAnsi="Open Sans" w:cs="Open Sans"/>
                              <w:sz w:val="33"/>
                              <w:szCs w:val="33"/>
                            </w:rPr>
                            <w:t>who are Blind and Visually Impaired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C99D0" id="_x0000_t202" coordsize="21600,21600" o:spt="202" path="m,l,21600r21600,l21600,xe">
              <v:stroke joinstyle="miter"/>
              <v:path gradientshapeok="t" o:connecttype="rect"/>
            </v:shapetype>
            <v:shape id="Text Box 9" o:spid="_x0000_s1026" type="#_x0000_t202" style="position:absolute;margin-left:0;margin-top:10.1pt;width:539.25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" filled="f" stroked="f">
              <v:textbox>
                <w:txbxContent>
                  <w:p w:rsidR="001C21EA" w:rsidRPr="006A6FA0" w:rsidRDefault="001C21EA" w:rsidP="001C21EA">
                    <w:pPr>
                      <w:pStyle w:val="PageTitle"/>
                      <w:rPr>
                        <w:rFonts w:ascii="Open Sans" w:hAnsi="Open Sans" w:cs="Open Sans"/>
                        <w:sz w:val="33"/>
                        <w:szCs w:val="33"/>
                      </w:rPr>
                    </w:pPr>
                    <w:r w:rsidRPr="006A6FA0">
                      <w:rPr>
                        <w:rFonts w:ascii="Open Sans" w:hAnsi="Open Sans" w:cs="Open Sans"/>
                        <w:sz w:val="33"/>
                        <w:szCs w:val="33"/>
                      </w:rPr>
                      <w:t xml:space="preserve">Teaching </w:t>
                    </w:r>
                    <w:r w:rsidR="00652D78" w:rsidRPr="006A6FA0">
                      <w:rPr>
                        <w:rFonts w:ascii="Open Sans" w:hAnsi="Open Sans" w:cs="Open Sans"/>
                        <w:sz w:val="33"/>
                        <w:szCs w:val="33"/>
                      </w:rPr>
                      <w:t xml:space="preserve">Students </w:t>
                    </w:r>
                    <w:r w:rsidR="00422AD2">
                      <w:rPr>
                        <w:rFonts w:ascii="Open Sans" w:hAnsi="Open Sans" w:cs="Open Sans"/>
                        <w:sz w:val="33"/>
                        <w:szCs w:val="33"/>
                      </w:rPr>
                      <w:t>who are Blind and Visually Impaired</w:t>
                    </w:r>
                  </w:p>
                </w:txbxContent>
              </v:textbox>
              <w10:wrap anchorx="margin"/>
            </v:shape>
          </w:pict>
        </mc:Fallback>
      </mc:AlternateContent>
    </w:r>
  </w:p>
  <w:p w:rsidR="00147D51" w:rsidRDefault="00147D51">
    <w:pPr>
      <w:pStyle w:val="Header"/>
    </w:pPr>
  </w:p>
  <w:p w:rsidR="001C21EA" w:rsidRPr="00927785" w:rsidRDefault="001C21EA">
    <w:pPr>
      <w:pStyle w:val="Header"/>
      <w:rPr>
        <w:rFonts w:ascii="Arial" w:hAnsi="Arial" w:cs="Arial"/>
        <w:color w:val="9E1B32"/>
        <w:sz w:val="6"/>
        <w:szCs w:val="12"/>
      </w:rPr>
    </w:pPr>
  </w:p>
  <w:p w:rsidR="001C21EA" w:rsidRPr="00927785" w:rsidRDefault="001C21EA">
    <w:pPr>
      <w:pStyle w:val="Header"/>
      <w:rPr>
        <w:rFonts w:ascii="Arial" w:hAnsi="Arial" w:cs="Arial"/>
        <w:color w:val="9E1B32"/>
        <w:sz w:val="2"/>
        <w:szCs w:val="12"/>
      </w:rPr>
    </w:pPr>
  </w:p>
  <w:p w:rsidR="00147D51" w:rsidRPr="00723A74" w:rsidRDefault="00147D51">
    <w:pPr>
      <w:pStyle w:val="Header"/>
      <w:rPr>
        <w:rFonts w:ascii="Arial" w:hAnsi="Arial" w:cs="Arial"/>
        <w:color w:val="9E1B32"/>
        <w:sz w:val="12"/>
        <w:szCs w:val="12"/>
      </w:rPr>
    </w:pPr>
    <w:r w:rsidRPr="00723A74">
      <w:rPr>
        <w:rFonts w:ascii="Arial" w:hAnsi="Arial" w:cs="Arial"/>
        <w:color w:val="9E1B32"/>
        <w:sz w:val="12"/>
        <w:szCs w:val="12"/>
      </w:rPr>
      <w:t>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2CAD"/>
    <w:multiLevelType w:val="hybridMultilevel"/>
    <w:tmpl w:val="4BC0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F6154"/>
    <w:multiLevelType w:val="multilevel"/>
    <w:tmpl w:val="DCD45D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7B322D"/>
    <w:multiLevelType w:val="multilevel"/>
    <w:tmpl w:val="4C94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87ACD"/>
    <w:multiLevelType w:val="hybridMultilevel"/>
    <w:tmpl w:val="9FF0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A153B"/>
    <w:multiLevelType w:val="multilevel"/>
    <w:tmpl w:val="517E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A66DBE"/>
    <w:multiLevelType w:val="multilevel"/>
    <w:tmpl w:val="D0FA916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2A52D5"/>
    <w:multiLevelType w:val="multilevel"/>
    <w:tmpl w:val="D4D2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D017BF"/>
    <w:multiLevelType w:val="multilevel"/>
    <w:tmpl w:val="838AAF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DB02FE2"/>
    <w:multiLevelType w:val="multilevel"/>
    <w:tmpl w:val="D0FA916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0"/>
  </w:num>
  <w:num w:numId="6">
    <w:abstractNumId w:val="2"/>
  </w:num>
  <w:num w:numId="7">
    <w:abstractNumId w:val="3"/>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51"/>
    <w:rsid w:val="0006585A"/>
    <w:rsid w:val="00087BB0"/>
    <w:rsid w:val="00147D51"/>
    <w:rsid w:val="00175C25"/>
    <w:rsid w:val="001C21EA"/>
    <w:rsid w:val="001F0585"/>
    <w:rsid w:val="00216684"/>
    <w:rsid w:val="002241E9"/>
    <w:rsid w:val="0024556B"/>
    <w:rsid w:val="00253206"/>
    <w:rsid w:val="0028793C"/>
    <w:rsid w:val="002D462F"/>
    <w:rsid w:val="002E304C"/>
    <w:rsid w:val="00321EEE"/>
    <w:rsid w:val="0039456B"/>
    <w:rsid w:val="003D0F15"/>
    <w:rsid w:val="00422AD2"/>
    <w:rsid w:val="004519BF"/>
    <w:rsid w:val="00453D9F"/>
    <w:rsid w:val="004558F3"/>
    <w:rsid w:val="004B3F1E"/>
    <w:rsid w:val="004F0965"/>
    <w:rsid w:val="00513F1B"/>
    <w:rsid w:val="00590B98"/>
    <w:rsid w:val="005A00CA"/>
    <w:rsid w:val="0062280B"/>
    <w:rsid w:val="00652D78"/>
    <w:rsid w:val="00661F46"/>
    <w:rsid w:val="0067594C"/>
    <w:rsid w:val="006A6FA0"/>
    <w:rsid w:val="006B42B6"/>
    <w:rsid w:val="00723A74"/>
    <w:rsid w:val="0075722E"/>
    <w:rsid w:val="007903FA"/>
    <w:rsid w:val="007C6219"/>
    <w:rsid w:val="007D5782"/>
    <w:rsid w:val="008C6A97"/>
    <w:rsid w:val="008D18F0"/>
    <w:rsid w:val="00927785"/>
    <w:rsid w:val="00951618"/>
    <w:rsid w:val="009B6A03"/>
    <w:rsid w:val="009C47C3"/>
    <w:rsid w:val="00A71F09"/>
    <w:rsid w:val="00AC7196"/>
    <w:rsid w:val="00AD7D18"/>
    <w:rsid w:val="00B321EC"/>
    <w:rsid w:val="00B33139"/>
    <w:rsid w:val="00C20648"/>
    <w:rsid w:val="00C84AF7"/>
    <w:rsid w:val="00CE59EC"/>
    <w:rsid w:val="00D17C0A"/>
    <w:rsid w:val="00D745AD"/>
    <w:rsid w:val="00D81256"/>
    <w:rsid w:val="00D96820"/>
    <w:rsid w:val="00E11481"/>
    <w:rsid w:val="00EB2175"/>
    <w:rsid w:val="00EE0F7C"/>
    <w:rsid w:val="00EE3A22"/>
    <w:rsid w:val="00FD5A65"/>
    <w:rsid w:val="00FE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15:docId w15:val="{9C9127F9-4A31-4688-8A87-6E325BEB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51"/>
  </w:style>
  <w:style w:type="paragraph" w:styleId="Footer">
    <w:name w:val="footer"/>
    <w:basedOn w:val="Normal"/>
    <w:link w:val="FooterChar"/>
    <w:uiPriority w:val="99"/>
    <w:unhideWhenUsed/>
    <w:rsid w:val="00147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51"/>
  </w:style>
  <w:style w:type="paragraph" w:customStyle="1" w:styleId="PageTitle">
    <w:name w:val="Page Title"/>
    <w:autoRedefine/>
    <w:qFormat/>
    <w:rsid w:val="001C21EA"/>
    <w:pPr>
      <w:spacing w:after="0" w:line="240" w:lineRule="auto"/>
      <w:jc w:val="center"/>
    </w:pPr>
    <w:rPr>
      <w:rFonts w:ascii="Arial" w:hAnsi="Arial" w:cs="Arial"/>
      <w:b/>
      <w:bCs/>
      <w:color w:val="000000"/>
      <w:sz w:val="36"/>
      <w:szCs w:val="32"/>
    </w:rPr>
  </w:style>
  <w:style w:type="character" w:styleId="Hyperlink">
    <w:name w:val="Hyperlink"/>
    <w:basedOn w:val="DefaultParagraphFont"/>
    <w:uiPriority w:val="99"/>
    <w:unhideWhenUsed/>
    <w:rsid w:val="00D17C0A"/>
    <w:rPr>
      <w:color w:val="0563C1" w:themeColor="hyperlink"/>
      <w:u w:val="single"/>
    </w:rPr>
  </w:style>
  <w:style w:type="table" w:styleId="TableGrid">
    <w:name w:val="Table Grid"/>
    <w:basedOn w:val="TableNormal"/>
    <w:uiPriority w:val="39"/>
    <w:rsid w:val="009C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5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C25"/>
    <w:rPr>
      <w:rFonts w:ascii="Segoe UI" w:hAnsi="Segoe UI" w:cs="Segoe UI"/>
      <w:sz w:val="18"/>
      <w:szCs w:val="18"/>
    </w:rPr>
  </w:style>
  <w:style w:type="paragraph" w:styleId="ListParagraph">
    <w:name w:val="List Paragraph"/>
    <w:basedOn w:val="Normal"/>
    <w:uiPriority w:val="34"/>
    <w:qFormat/>
    <w:rsid w:val="00590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ashington.edu/doit/blindness-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affordablecollegesonline.org/colleges-helping-visually-impaired-stud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allegheny.edu/disabilityservices/students-who-are-blind-or-have-a-visual-impairment/" TargetMode="External"/><Relationship Id="rId5" Type="http://schemas.openxmlformats.org/officeDocument/2006/relationships/footnotes" Target="footnotes.xml"/><Relationship Id="rId15" Type="http://schemas.openxmlformats.org/officeDocument/2006/relationships/hyperlink" Target="https://nfb.org/images/nfb/publications/fr/fr36/3/fr360307.htm" TargetMode="External"/><Relationship Id="rId10" Type="http://schemas.openxmlformats.org/officeDocument/2006/relationships/hyperlink" Target="https://ferris.edu/htmls/colleges/university/disability/faculty-staff/classroom-issues/vision/vision-strategy.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washington.edu/doit/low-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707</Words>
  <Characters>4613</Characters>
  <Application>Microsoft Office Word</Application>
  <DocSecurity>0</DocSecurity>
  <Lines>112</Lines>
  <Paragraphs>47</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Jessica Rae Wertz</dc:creator>
  <cp:keywords/>
  <dc:description/>
  <cp:lastModifiedBy>Ms. Jessica Rae Wertz</cp:lastModifiedBy>
  <cp:revision>9</cp:revision>
  <cp:lastPrinted>2018-05-08T14:37:00Z</cp:lastPrinted>
  <dcterms:created xsi:type="dcterms:W3CDTF">2018-05-08T14:50:00Z</dcterms:created>
  <dcterms:modified xsi:type="dcterms:W3CDTF">2018-05-08T14:56:00Z</dcterms:modified>
</cp:coreProperties>
</file>